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odttf" ContentType="application/vnd.openxmlformats-officedocument.obfuscatedFont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9DF" w:rsidRDefault="00C079DF">
      <w:pPr>
        <w:spacing w:line="560" w:lineRule="exact"/>
        <w:rPr>
          <w:rFonts w:ascii="Times New Roman" w:eastAsia="黑体" w:hAnsi="Times New Roman"/>
          <w:sz w:val="32"/>
          <w:szCs w:val="32"/>
        </w:rPr>
      </w:pPr>
    </w:p>
    <w:p w:rsidR="00C079DF" w:rsidRDefault="00403FF1">
      <w:pPr>
        <w:spacing w:line="560" w:lineRule="exact"/>
        <w:ind w:firstLine="880"/>
        <w:jc w:val="center"/>
        <w:rPr>
          <w:rFonts w:ascii="Times New Roman" w:eastAsia="微软雅黑" w:hAnsi="Times New Roman"/>
          <w:sz w:val="44"/>
          <w:szCs w:val="44"/>
        </w:rPr>
      </w:pPr>
      <w:r>
        <w:rPr>
          <w:rFonts w:ascii="Times New Roman" w:eastAsia="微软雅黑" w:hAnsi="Times New Roman"/>
          <w:sz w:val="44"/>
          <w:szCs w:val="44"/>
        </w:rPr>
        <w:t>新药遴选</w:t>
      </w:r>
      <w:r>
        <w:rPr>
          <w:rFonts w:ascii="Times New Roman" w:eastAsia="微软雅黑" w:hAnsi="Times New Roman" w:hint="eastAsia"/>
          <w:sz w:val="44"/>
          <w:szCs w:val="44"/>
        </w:rPr>
        <w:t>采购</w:t>
      </w:r>
      <w:r>
        <w:rPr>
          <w:rFonts w:ascii="Times New Roman" w:eastAsia="微软雅黑" w:hAnsi="Times New Roman"/>
          <w:sz w:val="44"/>
          <w:szCs w:val="44"/>
        </w:rPr>
        <w:t>评分标准</w:t>
      </w:r>
    </w:p>
    <w:p w:rsidR="00C079DF" w:rsidRDefault="00C079DF">
      <w:pPr>
        <w:spacing w:line="560" w:lineRule="exact"/>
        <w:ind w:firstLine="720"/>
        <w:jc w:val="center"/>
        <w:rPr>
          <w:rFonts w:ascii="Times New Roman" w:eastAsia="微软雅黑" w:hAnsi="Times New Roman"/>
          <w:sz w:val="36"/>
          <w:szCs w:val="36"/>
        </w:rPr>
      </w:pPr>
    </w:p>
    <w:p w:rsidR="00C079DF" w:rsidRDefault="00403FF1">
      <w:pPr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一、是否完全满足医院的要求</w:t>
      </w:r>
      <w:r>
        <w:rPr>
          <w:rFonts w:ascii="Times New Roman" w:eastAsia="黑体" w:hAnsi="Times New Roman" w:hint="eastAsia"/>
          <w:sz w:val="32"/>
          <w:szCs w:val="32"/>
        </w:rPr>
        <w:t>（符合性审查）</w:t>
      </w:r>
    </w:p>
    <w:p w:rsidR="00C079DF" w:rsidRDefault="00403FF1" w:rsidP="00403FF1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药品名称、剂型、规格、转换比是否完全满足医院的要求；</w:t>
      </w:r>
    </w:p>
    <w:p w:rsidR="00C079DF" w:rsidRDefault="00403FF1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不满足附件</w:t>
      </w:r>
      <w:r>
        <w:rPr>
          <w:rFonts w:ascii="Times New Roman" w:eastAsia="仿宋_GB2312" w:hAnsi="Times New Roman" w:hint="eastAsia"/>
          <w:sz w:val="32"/>
          <w:szCs w:val="32"/>
        </w:rPr>
        <w:t>1</w:t>
      </w:r>
      <w:r>
        <w:rPr>
          <w:rFonts w:ascii="Times New Roman" w:eastAsia="仿宋_GB2312" w:hAnsi="Times New Roman"/>
          <w:sz w:val="32"/>
          <w:szCs w:val="32"/>
        </w:rPr>
        <w:t>新药目录中</w:t>
      </w:r>
      <w:r>
        <w:rPr>
          <w:rFonts w:ascii="Times New Roman" w:eastAsia="仿宋_GB2312" w:hAnsi="Times New Roman" w:hint="eastAsia"/>
          <w:sz w:val="32"/>
          <w:szCs w:val="32"/>
        </w:rPr>
        <w:t>药品名称、规格</w:t>
      </w:r>
      <w:r>
        <w:rPr>
          <w:rFonts w:ascii="Times New Roman" w:eastAsia="仿宋_GB2312" w:hAnsi="Times New Roman"/>
          <w:sz w:val="32"/>
          <w:szCs w:val="32"/>
        </w:rPr>
        <w:t>要求的不得参与遴选。</w:t>
      </w:r>
    </w:p>
    <w:p w:rsidR="00C079DF" w:rsidRDefault="00403FF1">
      <w:pPr>
        <w:spacing w:line="560" w:lineRule="exact"/>
        <w:ind w:firstLineChars="200" w:firstLine="640"/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Times New Roman"/>
          <w:sz w:val="32"/>
          <w:szCs w:val="32"/>
        </w:rPr>
        <w:t>二、资质齐全（</w:t>
      </w:r>
      <w:r>
        <w:rPr>
          <w:rFonts w:ascii="Times New Roman" w:eastAsia="黑体" w:hAnsi="Times New Roman" w:hint="eastAsia"/>
          <w:sz w:val="32"/>
          <w:szCs w:val="32"/>
        </w:rPr>
        <w:t>资格性审查</w:t>
      </w:r>
      <w:r>
        <w:rPr>
          <w:rFonts w:ascii="Times New Roman" w:eastAsia="黑体" w:hAnsi="Times New Roman"/>
          <w:sz w:val="32"/>
          <w:szCs w:val="32"/>
        </w:rPr>
        <w:t>）</w:t>
      </w:r>
    </w:p>
    <w:p w:rsidR="00C079DF" w:rsidRDefault="00403FF1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 w:rsidR="00384109" w:rsidRPr="00384109">
        <w:rPr>
          <w:rFonts w:ascii="仿宋_GB2312" w:eastAsia="仿宋_GB2312" w:hAnsi="等线" w:hint="eastAsia"/>
          <w:sz w:val="32"/>
          <w:szCs w:val="32"/>
        </w:rPr>
        <w:t xml:space="preserve"> </w:t>
      </w:r>
      <w:r w:rsidR="00384109" w:rsidRPr="00F95D94">
        <w:rPr>
          <w:rFonts w:ascii="仿宋_GB2312" w:eastAsia="仿宋_GB2312" w:hAnsi="等线" w:hint="eastAsia"/>
          <w:sz w:val="32"/>
          <w:szCs w:val="32"/>
        </w:rPr>
        <w:t>药品生产企业营业执照、药品生产许可证、药品GMP证书</w:t>
      </w:r>
      <w:r>
        <w:rPr>
          <w:rFonts w:ascii="Times New Roman" w:eastAsia="仿宋_GB2312" w:hAnsi="Times New Roman"/>
          <w:sz w:val="32"/>
          <w:szCs w:val="32"/>
        </w:rPr>
        <w:t>；</w:t>
      </w:r>
    </w:p>
    <w:p w:rsidR="00C079DF" w:rsidRDefault="00403FF1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</w:t>
      </w:r>
      <w:r>
        <w:rPr>
          <w:rFonts w:ascii="Times New Roman" w:eastAsia="仿宋_GB2312" w:hAnsi="Times New Roman"/>
          <w:sz w:val="32"/>
          <w:szCs w:val="32"/>
        </w:rPr>
        <w:t>药品注册</w:t>
      </w:r>
      <w:r w:rsidR="00384109">
        <w:rPr>
          <w:rFonts w:ascii="Times New Roman" w:eastAsia="仿宋_GB2312" w:hAnsi="Times New Roman"/>
          <w:sz w:val="32"/>
          <w:szCs w:val="32"/>
        </w:rPr>
        <w:t>批件</w:t>
      </w:r>
      <w:r>
        <w:rPr>
          <w:rFonts w:ascii="Times New Roman" w:eastAsia="仿宋_GB2312" w:hAnsi="Times New Roman"/>
          <w:sz w:val="32"/>
          <w:szCs w:val="32"/>
        </w:rPr>
        <w:t>；</w:t>
      </w:r>
    </w:p>
    <w:p w:rsidR="00C079DF" w:rsidRPr="00403FF1" w:rsidRDefault="00403FF1">
      <w:pPr>
        <w:spacing w:line="560" w:lineRule="exact"/>
        <w:ind w:firstLineChars="200" w:firstLine="640"/>
        <w:rPr>
          <w:rFonts w:ascii="Times New Roman" w:eastAsia="仿宋_GB2312" w:hAnsi="Times New Roman"/>
          <w:color w:val="000000" w:themeColor="text1"/>
          <w:sz w:val="32"/>
          <w:szCs w:val="32"/>
        </w:rPr>
      </w:pPr>
      <w:r w:rsidRPr="00403FF1">
        <w:rPr>
          <w:rFonts w:ascii="Times New Roman" w:eastAsia="仿宋_GB2312" w:hAnsi="Times New Roman"/>
          <w:color w:val="000000" w:themeColor="text1"/>
          <w:sz w:val="32"/>
          <w:szCs w:val="32"/>
        </w:rPr>
        <w:t>3.</w:t>
      </w:r>
      <w:r w:rsidRPr="00403FF1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药品生产企业品种</w:t>
      </w:r>
      <w:r w:rsidRPr="00403FF1">
        <w:rPr>
          <w:rFonts w:ascii="Times New Roman" w:eastAsia="仿宋_GB2312" w:hAnsi="Times New Roman"/>
          <w:color w:val="000000" w:themeColor="text1"/>
          <w:sz w:val="32"/>
          <w:szCs w:val="32"/>
        </w:rPr>
        <w:t>授权</w:t>
      </w:r>
      <w:r w:rsidRPr="00403FF1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委托</w:t>
      </w:r>
      <w:r w:rsidRPr="00403FF1">
        <w:rPr>
          <w:rFonts w:ascii="Times New Roman" w:eastAsia="仿宋_GB2312" w:hAnsi="Times New Roman"/>
          <w:color w:val="000000" w:themeColor="text1"/>
          <w:sz w:val="32"/>
          <w:szCs w:val="32"/>
        </w:rPr>
        <w:t>书</w:t>
      </w:r>
      <w:r w:rsidRPr="00403FF1">
        <w:rPr>
          <w:rFonts w:ascii="Times New Roman" w:eastAsia="仿宋_GB2312" w:hAnsi="Times New Roman" w:hint="eastAsia"/>
          <w:color w:val="000000" w:themeColor="text1"/>
          <w:sz w:val="32"/>
          <w:szCs w:val="32"/>
        </w:rPr>
        <w:t>；</w:t>
      </w:r>
    </w:p>
    <w:p w:rsidR="00C079DF" w:rsidRDefault="00403FF1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4.</w:t>
      </w:r>
      <w:r w:rsidR="00384109" w:rsidRPr="00384109">
        <w:rPr>
          <w:rFonts w:ascii="仿宋_GB2312" w:eastAsia="仿宋_GB2312" w:hAnsi="等线" w:hint="eastAsia"/>
          <w:sz w:val="32"/>
          <w:szCs w:val="32"/>
        </w:rPr>
        <w:t xml:space="preserve"> </w:t>
      </w:r>
      <w:r w:rsidR="00384109" w:rsidRPr="00F95D94">
        <w:rPr>
          <w:rFonts w:ascii="仿宋_GB2312" w:eastAsia="仿宋_GB2312" w:hAnsi="等线" w:hint="eastAsia"/>
          <w:sz w:val="32"/>
          <w:szCs w:val="32"/>
        </w:rPr>
        <w:t>药品配送企业法人授权委托书</w:t>
      </w:r>
      <w:r w:rsidR="00384109">
        <w:rPr>
          <w:rFonts w:ascii="Times New Roman" w:eastAsia="仿宋_GB2312" w:hAnsi="Times New Roman" w:hint="eastAsia"/>
          <w:sz w:val="32"/>
          <w:szCs w:val="32"/>
        </w:rPr>
        <w:t>；</w:t>
      </w:r>
    </w:p>
    <w:p w:rsidR="00C079DF" w:rsidRDefault="00403FF1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5.</w:t>
      </w:r>
      <w:r>
        <w:rPr>
          <w:rFonts w:ascii="Times New Roman" w:eastAsia="仿宋_GB2312" w:hAnsi="Times New Roman"/>
          <w:sz w:val="32"/>
          <w:szCs w:val="32"/>
        </w:rPr>
        <w:t>两票制承诺书；</w:t>
      </w:r>
    </w:p>
    <w:p w:rsidR="00C079DF" w:rsidRDefault="00403FF1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6.</w:t>
      </w:r>
      <w:r>
        <w:rPr>
          <w:rFonts w:ascii="Times New Roman" w:eastAsia="仿宋_GB2312" w:hAnsi="Times New Roman"/>
          <w:sz w:val="32"/>
          <w:szCs w:val="32"/>
        </w:rPr>
        <w:t>廉洁承诺书；</w:t>
      </w:r>
    </w:p>
    <w:p w:rsidR="00C079DF" w:rsidRDefault="00403FF1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以上均</w:t>
      </w:r>
      <w:r w:rsidR="00384109">
        <w:rPr>
          <w:rFonts w:ascii="Times New Roman" w:eastAsia="仿宋_GB2312" w:hAnsi="Times New Roman" w:hint="eastAsia"/>
          <w:sz w:val="32"/>
          <w:szCs w:val="32"/>
        </w:rPr>
        <w:t>资料</w:t>
      </w:r>
      <w:r>
        <w:rPr>
          <w:rFonts w:ascii="Times New Roman" w:eastAsia="仿宋_GB2312" w:hAnsi="Times New Roman"/>
          <w:sz w:val="32"/>
          <w:szCs w:val="32"/>
        </w:rPr>
        <w:t>应加盖鲜章，如未盖鲜章或资料不齐，</w:t>
      </w:r>
      <w:r>
        <w:rPr>
          <w:rFonts w:ascii="Times New Roman" w:eastAsia="仿宋_GB2312" w:hAnsi="Times New Roman" w:hint="eastAsia"/>
          <w:sz w:val="32"/>
          <w:szCs w:val="32"/>
        </w:rPr>
        <w:t>不得</w:t>
      </w:r>
      <w:r>
        <w:rPr>
          <w:rFonts w:ascii="Times New Roman" w:eastAsia="仿宋_GB2312" w:hAnsi="Times New Roman"/>
          <w:sz w:val="32"/>
          <w:szCs w:val="32"/>
        </w:rPr>
        <w:t>参与后续评分项目。</w:t>
      </w:r>
    </w:p>
    <w:tbl>
      <w:tblPr>
        <w:tblW w:w="1134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2"/>
        <w:gridCol w:w="2836"/>
        <w:gridCol w:w="1559"/>
        <w:gridCol w:w="5953"/>
      </w:tblGrid>
      <w:tr w:rsidR="00FC344B" w:rsidRPr="00FC344B" w:rsidTr="003D5BC2">
        <w:trPr>
          <w:trHeight w:val="51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序号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ind w:firstLineChars="200" w:firstLine="64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评分项目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9C22F3">
            <w:pPr>
              <w:spacing w:line="560" w:lineRule="exact"/>
              <w:ind w:firstLineChars="100" w:firstLine="32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分数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ind w:firstLineChars="200" w:firstLine="64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评分标准及结果判定</w:t>
            </w:r>
          </w:p>
        </w:tc>
      </w:tr>
      <w:tr w:rsidR="00FC344B" w:rsidRPr="00FC344B" w:rsidTr="003D5BC2">
        <w:trPr>
          <w:trHeight w:val="525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ind w:firstLineChars="200" w:firstLine="64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1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国家基本药物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9C22F3">
            <w:pPr>
              <w:spacing w:line="560" w:lineRule="exact"/>
              <w:ind w:firstLineChars="150" w:firstLine="48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国家基本药物得</w:t>
            </w: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10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分，非基药得</w:t>
            </w: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4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FC344B" w:rsidRPr="00FC344B" w:rsidTr="003D5BC2">
        <w:trPr>
          <w:trHeight w:val="105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ind w:firstLineChars="200" w:firstLine="64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2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国家谈判品种或集采品种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9C22F3">
            <w:pPr>
              <w:spacing w:line="560" w:lineRule="exact"/>
              <w:ind w:firstLineChars="150" w:firstLine="48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国谈、集采品种得</w:t>
            </w: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10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分，非国谈、集采品种得</w:t>
            </w: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4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</w:p>
        </w:tc>
      </w:tr>
      <w:tr w:rsidR="00FC344B" w:rsidRPr="00FC344B" w:rsidTr="003D5BC2">
        <w:trPr>
          <w:trHeight w:val="1605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AD5524">
            <w:pPr>
              <w:spacing w:line="560" w:lineRule="exact"/>
              <w:ind w:firstLineChars="200" w:firstLine="64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lastRenderedPageBreak/>
              <w:t>3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医保类别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9C22F3">
            <w:pPr>
              <w:spacing w:line="560" w:lineRule="exact"/>
              <w:ind w:firstLineChars="150" w:firstLine="48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FC344B" w:rsidRPr="00FC344B" w:rsidRDefault="00FC344B" w:rsidP="00EC19E9">
            <w:pPr>
              <w:spacing w:line="560" w:lineRule="exac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符合《国家基本医疗保险、工伤保险和生育保险药品目录（</w:t>
            </w: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2023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年</w:t>
            </w:r>
            <w:r w:rsidR="00EC19E9">
              <w:rPr>
                <w:rFonts w:ascii="Times New Roman" w:eastAsia="仿宋_GB2312" w:hAnsi="Times New Roman" w:hint="eastAsia"/>
                <w:sz w:val="32"/>
                <w:szCs w:val="32"/>
              </w:rPr>
              <w:t>版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）》甲类</w:t>
            </w: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10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分，乙类</w:t>
            </w: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6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分，丙类及自费</w:t>
            </w: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2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分。</w:t>
            </w:r>
          </w:p>
        </w:tc>
      </w:tr>
      <w:tr w:rsidR="00FC344B" w:rsidRPr="00FC344B" w:rsidTr="003D5BC2">
        <w:trPr>
          <w:trHeight w:val="2235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ind w:firstLineChars="200" w:firstLine="64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4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药品类别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E82199">
            <w:pPr>
              <w:spacing w:line="560" w:lineRule="exact"/>
              <w:ind w:firstLineChars="150" w:firstLine="48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原研药或参比制剂，得</w:t>
            </w: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10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分；通过一致性评价的药品、过评仿制药、按化学药品新注册分类批准的仿制药</w:t>
            </w: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6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分；均未取得不得</w:t>
            </w: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2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分。</w:t>
            </w:r>
          </w:p>
        </w:tc>
      </w:tr>
      <w:tr w:rsidR="00FC344B" w:rsidRPr="00FC344B" w:rsidTr="003D5BC2">
        <w:trPr>
          <w:trHeight w:val="132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ind w:firstLineChars="200" w:firstLine="64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5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价格区间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E82199">
            <w:pPr>
              <w:spacing w:line="560" w:lineRule="exact"/>
              <w:ind w:firstLineChars="100" w:firstLine="32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10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绿区得</w:t>
            </w: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10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分，黄区得</w:t>
            </w: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3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分，红区得</w:t>
            </w: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0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分，属于药械采购网价格警示的价格得</w:t>
            </w: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0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分。</w:t>
            </w:r>
          </w:p>
        </w:tc>
      </w:tr>
      <w:tr w:rsidR="00FC344B" w:rsidRPr="00FC344B" w:rsidTr="003D5BC2">
        <w:trPr>
          <w:trHeight w:val="5745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ind w:firstLineChars="200" w:firstLine="64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6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效期药品处理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ind w:firstLineChars="200" w:firstLine="64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20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FC344B" w:rsidRPr="00FC344B" w:rsidRDefault="00FC344B" w:rsidP="003D5BC2">
            <w:pPr>
              <w:spacing w:line="560" w:lineRule="exac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br w:type="page"/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近效期≤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3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个月，或不论时限承诺可退或可处理，得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20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分；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br w:type="page"/>
              <w:t>3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个月＜近效期≤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6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个月，承诺可退或可处理，得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16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分；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br w:type="page"/>
              <w:t>6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个月＜近效期≤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8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个月，承诺可退或可处理，得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12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分；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br w:type="page"/>
              <w:t>8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个月＜近效期≤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12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个月，承诺可退或可处理，得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8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分；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br w:type="page"/>
              <w:t>12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个月＜近效期≤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15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个月，承诺可退或可处理，得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4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分；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br w:type="page"/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近效期≥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15</w:t>
            </w:r>
            <w:r w:rsidR="003D5BC2">
              <w:rPr>
                <w:rFonts w:ascii="Times New Roman" w:eastAsia="仿宋_GB2312" w:hAnsi="Times New Roman" w:hint="eastAsia"/>
                <w:sz w:val="32"/>
                <w:szCs w:val="32"/>
              </w:rPr>
              <w:t>个月，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或不退不处理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,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得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0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br w:type="page"/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br w:type="page"/>
            </w:r>
          </w:p>
        </w:tc>
      </w:tr>
      <w:tr w:rsidR="00FC344B" w:rsidRPr="00FC344B" w:rsidTr="003D5BC2">
        <w:trPr>
          <w:trHeight w:val="1830"/>
        </w:trPr>
        <w:tc>
          <w:tcPr>
            <w:tcW w:w="992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ind w:firstLineChars="200" w:firstLine="64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lastRenderedPageBreak/>
              <w:t>7</w:t>
            </w:r>
          </w:p>
        </w:tc>
        <w:tc>
          <w:tcPr>
            <w:tcW w:w="2836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ind w:firstLineChars="200" w:firstLine="64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价格</w:t>
            </w:r>
            <w:r w:rsidR="007D1A76">
              <w:rPr>
                <w:rFonts w:ascii="Times New Roman" w:eastAsia="仿宋_GB2312" w:hAnsi="Times New Roman" w:hint="eastAsia"/>
                <w:sz w:val="32"/>
                <w:szCs w:val="32"/>
              </w:rPr>
              <w:t>（按照最小制剂单位计算）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FC344B" w:rsidRPr="00FC344B" w:rsidRDefault="00FC344B" w:rsidP="00FC344B">
            <w:pPr>
              <w:spacing w:line="560" w:lineRule="exact"/>
              <w:ind w:firstLineChars="200" w:firstLine="640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30</w:t>
            </w:r>
          </w:p>
        </w:tc>
        <w:tc>
          <w:tcPr>
            <w:tcW w:w="5953" w:type="dxa"/>
            <w:shd w:val="clear" w:color="auto" w:fill="auto"/>
            <w:vAlign w:val="center"/>
            <w:hideMark/>
          </w:tcPr>
          <w:p w:rsidR="00FC344B" w:rsidRPr="00FC344B" w:rsidRDefault="00FC344B" w:rsidP="0043333A">
            <w:pPr>
              <w:spacing w:line="560" w:lineRule="exact"/>
              <w:rPr>
                <w:rFonts w:ascii="Times New Roman" w:eastAsia="仿宋_GB2312" w:hAnsi="Times New Roman"/>
                <w:sz w:val="32"/>
                <w:szCs w:val="32"/>
              </w:rPr>
            </w:pP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所有报价按照价格由低到高排序，最低价得</w:t>
            </w: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30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分，同时以最低价为基准价，得分计算方式</w:t>
            </w: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=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基准价</w:t>
            </w: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/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报价</w:t>
            </w:r>
            <w:r w:rsidRPr="00FC344B">
              <w:rPr>
                <w:rFonts w:ascii="Times New Roman" w:eastAsia="仿宋_GB2312" w:hAnsi="Times New Roman"/>
                <w:sz w:val="32"/>
                <w:szCs w:val="32"/>
              </w:rPr>
              <w:t>*30</w:t>
            </w:r>
            <w:r w:rsidRPr="00FC344B">
              <w:rPr>
                <w:rFonts w:ascii="Times New Roman" w:eastAsia="仿宋_GB2312" w:hAnsi="Times New Roman" w:hint="eastAsia"/>
                <w:sz w:val="32"/>
                <w:szCs w:val="32"/>
              </w:rPr>
              <w:t>分。</w:t>
            </w:r>
          </w:p>
        </w:tc>
      </w:tr>
    </w:tbl>
    <w:p w:rsidR="007D273D" w:rsidRDefault="007D273D" w:rsidP="007D273D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:rsidR="00D50095" w:rsidRDefault="00D50095" w:rsidP="007D273D">
      <w:pPr>
        <w:spacing w:line="560" w:lineRule="exact"/>
        <w:rPr>
          <w:rFonts w:ascii="Times New Roman" w:eastAsia="仿宋_GB2312" w:hAnsi="Times New Roman" w:hint="eastAsia"/>
          <w:b/>
          <w:bCs/>
          <w:sz w:val="32"/>
          <w:szCs w:val="32"/>
        </w:rPr>
      </w:pPr>
    </w:p>
    <w:p w:rsidR="00D50095" w:rsidRDefault="00403FF1" w:rsidP="007D273D">
      <w:pPr>
        <w:spacing w:line="560" w:lineRule="exact"/>
        <w:rPr>
          <w:rFonts w:ascii="Times New Roman" w:eastAsia="仿宋_GB2312" w:hAnsi="Times New Roman" w:hint="eastAsia"/>
          <w:b/>
          <w:bCs/>
          <w:sz w:val="32"/>
          <w:szCs w:val="32"/>
        </w:rPr>
      </w:pPr>
      <w:r>
        <w:rPr>
          <w:rFonts w:ascii="Times New Roman" w:eastAsia="仿宋_GB2312" w:hAnsi="Times New Roman"/>
          <w:b/>
          <w:bCs/>
          <w:sz w:val="32"/>
          <w:szCs w:val="32"/>
        </w:rPr>
        <w:t>注意：</w:t>
      </w:r>
    </w:p>
    <w:p w:rsidR="00C079DF" w:rsidRDefault="00D50095" w:rsidP="007D273D">
      <w:pPr>
        <w:spacing w:line="560" w:lineRule="exact"/>
        <w:rPr>
          <w:rFonts w:ascii="Times New Roman" w:eastAsia="仿宋_GB2312" w:hAnsi="Times New Roman" w:hint="eastAsia"/>
          <w:b/>
          <w:bCs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1.</w:t>
      </w:r>
      <w:r w:rsidR="007D273D" w:rsidRPr="007D273D">
        <w:rPr>
          <w:rFonts w:ascii="Times New Roman" w:eastAsia="仿宋_GB2312" w:hAnsi="Times New Roman" w:hint="eastAsia"/>
          <w:b/>
          <w:bCs/>
          <w:sz w:val="32"/>
          <w:szCs w:val="32"/>
        </w:rPr>
        <w:t>以上评分</w:t>
      </w:r>
      <w:r w:rsidR="007D273D">
        <w:rPr>
          <w:rFonts w:ascii="Times New Roman" w:eastAsia="仿宋_GB2312" w:hAnsi="Times New Roman" w:hint="eastAsia"/>
          <w:b/>
          <w:bCs/>
          <w:sz w:val="32"/>
          <w:szCs w:val="32"/>
        </w:rPr>
        <w:t>项目均</w:t>
      </w:r>
      <w:r w:rsidR="007D273D" w:rsidRPr="007D273D">
        <w:rPr>
          <w:rFonts w:ascii="Times New Roman" w:eastAsia="仿宋_GB2312" w:hAnsi="Times New Roman" w:hint="eastAsia"/>
          <w:b/>
          <w:bCs/>
          <w:sz w:val="32"/>
          <w:szCs w:val="32"/>
        </w:rPr>
        <w:t>需提供佐证资料或者承诺函，需加盖</w:t>
      </w:r>
      <w:r w:rsidR="007D273D">
        <w:rPr>
          <w:rFonts w:ascii="Times New Roman" w:eastAsia="仿宋_GB2312" w:hAnsi="Times New Roman" w:hint="eastAsia"/>
          <w:b/>
          <w:bCs/>
          <w:sz w:val="32"/>
          <w:szCs w:val="32"/>
        </w:rPr>
        <w:t>鲜</w:t>
      </w:r>
      <w:r w:rsidR="007D273D" w:rsidRPr="007D273D">
        <w:rPr>
          <w:rFonts w:ascii="Times New Roman" w:eastAsia="仿宋_GB2312" w:hAnsi="Times New Roman" w:hint="eastAsia"/>
          <w:b/>
          <w:bCs/>
          <w:sz w:val="32"/>
          <w:szCs w:val="32"/>
        </w:rPr>
        <w:t>章，不提供相关资料</w:t>
      </w:r>
      <w:r w:rsidR="007D273D">
        <w:rPr>
          <w:rFonts w:ascii="Times New Roman" w:eastAsia="仿宋_GB2312" w:hAnsi="Times New Roman" w:hint="eastAsia"/>
          <w:b/>
          <w:bCs/>
          <w:sz w:val="32"/>
          <w:szCs w:val="32"/>
        </w:rPr>
        <w:t>或不盖鲜章</w:t>
      </w:r>
      <w:r w:rsidR="007D273D" w:rsidRPr="007D273D">
        <w:rPr>
          <w:rFonts w:ascii="Times New Roman" w:eastAsia="仿宋_GB2312" w:hAnsi="Times New Roman" w:hint="eastAsia"/>
          <w:b/>
          <w:bCs/>
          <w:sz w:val="32"/>
          <w:szCs w:val="32"/>
        </w:rPr>
        <w:t>不得分</w:t>
      </w:r>
      <w:r w:rsidR="00403FF1">
        <w:rPr>
          <w:rFonts w:ascii="Times New Roman" w:eastAsia="仿宋_GB2312" w:hAnsi="Times New Roman"/>
          <w:b/>
          <w:bCs/>
          <w:sz w:val="32"/>
          <w:szCs w:val="32"/>
        </w:rPr>
        <w:t>！</w:t>
      </w:r>
    </w:p>
    <w:p w:rsidR="00D50095" w:rsidRDefault="00D50095" w:rsidP="007D273D">
      <w:pPr>
        <w:spacing w:line="560" w:lineRule="exact"/>
        <w:rPr>
          <w:rFonts w:ascii="Times New Roman" w:eastAsia="仿宋_GB2312" w:hAnsi="Times New Roman" w:hint="eastAsia"/>
          <w:b/>
          <w:bCs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2.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最终遴选评分由高到低，分数最高的为该药最终配送企业</w:t>
      </w:r>
    </w:p>
    <w:p w:rsidR="00D50095" w:rsidRDefault="00D50095" w:rsidP="007D273D">
      <w:pPr>
        <w:spacing w:line="560" w:lineRule="exact"/>
        <w:rPr>
          <w:rFonts w:ascii="Times New Roman" w:eastAsia="仿宋_GB2312" w:hAnsi="Times New Roman"/>
          <w:b/>
          <w:bCs/>
          <w:sz w:val="32"/>
          <w:szCs w:val="32"/>
        </w:rPr>
      </w:pPr>
      <w:r>
        <w:rPr>
          <w:rFonts w:ascii="Times New Roman" w:eastAsia="仿宋_GB2312" w:hAnsi="Times New Roman" w:hint="eastAsia"/>
          <w:b/>
          <w:bCs/>
          <w:sz w:val="32"/>
          <w:szCs w:val="32"/>
        </w:rPr>
        <w:t>3.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只有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1</w:t>
      </w:r>
      <w:r>
        <w:rPr>
          <w:rFonts w:ascii="Times New Roman" w:eastAsia="仿宋_GB2312" w:hAnsi="Times New Roman" w:hint="eastAsia"/>
          <w:b/>
          <w:bCs/>
          <w:sz w:val="32"/>
          <w:szCs w:val="32"/>
        </w:rPr>
        <w:t>家药品配送企业参与遴选或独家品种，相关资料符合医院要求直接确定配送关系。</w:t>
      </w:r>
    </w:p>
    <w:p w:rsidR="00C079DF" w:rsidRDefault="00C079DF">
      <w:pPr>
        <w:spacing w:line="560" w:lineRule="exact"/>
        <w:ind w:firstLineChars="200" w:firstLine="643"/>
        <w:rPr>
          <w:rFonts w:ascii="Times New Roman" w:eastAsia="仿宋_GB2312" w:hAnsi="Times New Roman"/>
          <w:b/>
          <w:bCs/>
          <w:sz w:val="32"/>
          <w:szCs w:val="32"/>
        </w:rPr>
      </w:pPr>
    </w:p>
    <w:p w:rsidR="00C079DF" w:rsidRDefault="00403FF1" w:rsidP="002C3440">
      <w:pPr>
        <w:spacing w:line="560" w:lineRule="exact"/>
        <w:ind w:firstLineChars="500" w:firstLine="1800"/>
        <w:rPr>
          <w:rFonts w:ascii="Times New Roman" w:eastAsia="微软雅黑" w:hAnsi="Times New Roman"/>
          <w:sz w:val="36"/>
          <w:szCs w:val="36"/>
        </w:rPr>
      </w:pPr>
      <w:r>
        <w:rPr>
          <w:rFonts w:ascii="Times New Roman" w:eastAsia="微软雅黑" w:hAnsi="Times New Roman"/>
          <w:sz w:val="36"/>
          <w:szCs w:val="36"/>
        </w:rPr>
        <w:t>更换</w:t>
      </w:r>
      <w:r>
        <w:rPr>
          <w:rFonts w:ascii="Times New Roman" w:eastAsia="微软雅黑" w:hAnsi="Times New Roman" w:hint="eastAsia"/>
          <w:sz w:val="36"/>
          <w:szCs w:val="36"/>
        </w:rPr>
        <w:t>配送企业或厂家</w:t>
      </w:r>
      <w:r>
        <w:rPr>
          <w:rFonts w:ascii="Times New Roman" w:eastAsia="微软雅黑" w:hAnsi="Times New Roman"/>
          <w:sz w:val="36"/>
          <w:szCs w:val="36"/>
        </w:rPr>
        <w:t>原则</w:t>
      </w:r>
    </w:p>
    <w:p w:rsidR="00C079DF" w:rsidRDefault="00403FF1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出现以下情况，我院有权更换为其他</w:t>
      </w:r>
      <w:r>
        <w:rPr>
          <w:rFonts w:ascii="Times New Roman" w:eastAsia="仿宋_GB2312" w:hAnsi="Times New Roman" w:hint="eastAsia"/>
          <w:sz w:val="32"/>
          <w:szCs w:val="32"/>
        </w:rPr>
        <w:t>配送企业或</w:t>
      </w:r>
      <w:r>
        <w:rPr>
          <w:rFonts w:ascii="Times New Roman" w:eastAsia="仿宋_GB2312" w:hAnsi="Times New Roman"/>
          <w:sz w:val="32"/>
          <w:szCs w:val="32"/>
        </w:rPr>
        <w:t>厂家：</w:t>
      </w:r>
    </w:p>
    <w:p w:rsidR="00C079DF" w:rsidRDefault="00403FF1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1.</w:t>
      </w:r>
      <w:r>
        <w:rPr>
          <w:rFonts w:ascii="Times New Roman" w:eastAsia="仿宋_GB2312" w:hAnsi="Times New Roman"/>
          <w:sz w:val="32"/>
          <w:szCs w:val="32"/>
        </w:rPr>
        <w:t>虚假响应的；</w:t>
      </w:r>
    </w:p>
    <w:p w:rsidR="00C079DF" w:rsidRDefault="00403FF1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2.</w:t>
      </w:r>
      <w:r>
        <w:rPr>
          <w:rFonts w:ascii="Times New Roman" w:eastAsia="仿宋_GB2312" w:hAnsi="Times New Roman"/>
          <w:sz w:val="32"/>
          <w:szCs w:val="32"/>
        </w:rPr>
        <w:t>遴选厂家</w:t>
      </w:r>
      <w:r>
        <w:rPr>
          <w:rFonts w:ascii="Times New Roman" w:eastAsia="仿宋_GB2312" w:hAnsi="Times New Roman"/>
          <w:sz w:val="32"/>
          <w:szCs w:val="32"/>
        </w:rPr>
        <w:t>/</w:t>
      </w:r>
      <w:r>
        <w:rPr>
          <w:rFonts w:ascii="Times New Roman" w:eastAsia="仿宋_GB2312" w:hAnsi="Times New Roman"/>
          <w:sz w:val="32"/>
          <w:szCs w:val="32"/>
        </w:rPr>
        <w:t>授权配送企业不能保障供应的；</w:t>
      </w:r>
    </w:p>
    <w:p w:rsidR="00C079DF" w:rsidRDefault="00403FF1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3.</w:t>
      </w:r>
      <w:r>
        <w:rPr>
          <w:rFonts w:ascii="Times New Roman" w:eastAsia="仿宋_GB2312" w:hAnsi="Times New Roman"/>
          <w:sz w:val="32"/>
          <w:szCs w:val="32"/>
        </w:rPr>
        <w:t>遴选厂家</w:t>
      </w:r>
      <w:r>
        <w:rPr>
          <w:rFonts w:ascii="Times New Roman" w:eastAsia="仿宋_GB2312" w:hAnsi="Times New Roman"/>
          <w:sz w:val="32"/>
          <w:szCs w:val="32"/>
        </w:rPr>
        <w:t>/</w:t>
      </w:r>
      <w:r>
        <w:rPr>
          <w:rFonts w:ascii="Times New Roman" w:eastAsia="仿宋_GB2312" w:hAnsi="Times New Roman"/>
          <w:sz w:val="32"/>
          <w:szCs w:val="32"/>
        </w:rPr>
        <w:t>授权配送企业不兑现遴选时响应承诺的；</w:t>
      </w:r>
    </w:p>
    <w:p w:rsidR="00C079DF" w:rsidRDefault="00403FF1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4.</w:t>
      </w:r>
      <w:r>
        <w:rPr>
          <w:rFonts w:ascii="Times New Roman" w:eastAsia="仿宋_GB2312" w:hAnsi="Times New Roman"/>
          <w:sz w:val="32"/>
          <w:szCs w:val="32"/>
        </w:rPr>
        <w:t>遴选厂家</w:t>
      </w:r>
      <w:r>
        <w:rPr>
          <w:rFonts w:ascii="Times New Roman" w:eastAsia="仿宋_GB2312" w:hAnsi="Times New Roman"/>
          <w:sz w:val="32"/>
          <w:szCs w:val="32"/>
        </w:rPr>
        <w:t>/</w:t>
      </w:r>
      <w:r>
        <w:rPr>
          <w:rFonts w:ascii="Times New Roman" w:eastAsia="仿宋_GB2312" w:hAnsi="Times New Roman"/>
          <w:sz w:val="32"/>
          <w:szCs w:val="32"/>
        </w:rPr>
        <w:t>授权配送</w:t>
      </w:r>
      <w:bookmarkStart w:id="0" w:name="_GoBack"/>
      <w:bookmarkEnd w:id="0"/>
      <w:r>
        <w:rPr>
          <w:rFonts w:ascii="Times New Roman" w:eastAsia="仿宋_GB2312" w:hAnsi="Times New Roman"/>
          <w:sz w:val="32"/>
          <w:szCs w:val="32"/>
        </w:rPr>
        <w:t>企业无故涨价、无故更换规格的；</w:t>
      </w:r>
    </w:p>
    <w:p w:rsidR="00C079DF" w:rsidRDefault="00403FF1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5.</w:t>
      </w:r>
      <w:r>
        <w:rPr>
          <w:rFonts w:ascii="Times New Roman" w:eastAsia="仿宋_GB2312" w:hAnsi="Times New Roman"/>
          <w:sz w:val="32"/>
          <w:szCs w:val="32"/>
        </w:rPr>
        <w:t>遴选厂家掉网的；</w:t>
      </w:r>
    </w:p>
    <w:p w:rsidR="00C079DF" w:rsidRDefault="00403FF1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6.</w:t>
      </w:r>
      <w:r>
        <w:rPr>
          <w:rFonts w:ascii="Times New Roman" w:eastAsia="仿宋_GB2312" w:hAnsi="Times New Roman"/>
          <w:sz w:val="32"/>
          <w:szCs w:val="32"/>
        </w:rPr>
        <w:t>遴选厂家由价格联动专区进入带量采购专区且未中选的、带量采购专区由中选变为非中选的；</w:t>
      </w:r>
    </w:p>
    <w:p w:rsidR="00C079DF" w:rsidRDefault="00403FF1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t>7.</w:t>
      </w:r>
      <w:r>
        <w:rPr>
          <w:rFonts w:ascii="Times New Roman" w:eastAsia="仿宋_GB2312" w:hAnsi="Times New Roman"/>
          <w:sz w:val="32"/>
          <w:szCs w:val="32"/>
        </w:rPr>
        <w:t>遴选厂家由价格联动专区进入带量采购专区为中选厂家</w:t>
      </w:r>
      <w:r>
        <w:rPr>
          <w:rFonts w:ascii="Times New Roman" w:eastAsia="仿宋_GB2312" w:hAnsi="Times New Roman"/>
          <w:sz w:val="32"/>
          <w:szCs w:val="32"/>
        </w:rPr>
        <w:lastRenderedPageBreak/>
        <w:t>或带量采购专区有多个中选厂家，但分量时我院未分配到该厂家量的；</w:t>
      </w:r>
    </w:p>
    <w:p w:rsidR="00C079DF" w:rsidRDefault="00403FF1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 w:hint="eastAsia"/>
          <w:sz w:val="32"/>
          <w:szCs w:val="32"/>
        </w:rPr>
        <w:t>8</w:t>
      </w:r>
      <w:r>
        <w:rPr>
          <w:rFonts w:ascii="Times New Roman" w:eastAsia="仿宋_GB2312" w:hAnsi="Times New Roman"/>
          <w:sz w:val="32"/>
          <w:szCs w:val="32"/>
        </w:rPr>
        <w:t>.</w:t>
      </w:r>
      <w:r>
        <w:rPr>
          <w:rFonts w:ascii="Times New Roman" w:eastAsia="仿宋_GB2312" w:hAnsi="Times New Roman"/>
          <w:sz w:val="32"/>
          <w:szCs w:val="32"/>
        </w:rPr>
        <w:t>受相关政策影响不能继续使用该厂家的等其他情况。</w:t>
      </w:r>
    </w:p>
    <w:p w:rsidR="002C3440" w:rsidRDefault="002C3440" w:rsidP="002C3440">
      <w:pPr>
        <w:pStyle w:val="a5"/>
        <w:shd w:val="clear" w:color="auto" w:fill="FFFFFF"/>
        <w:spacing w:before="0" w:beforeAutospacing="0" w:after="0" w:afterAutospacing="0" w:line="360" w:lineRule="auto"/>
        <w:ind w:firstLine="555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以上内容解释权归汉源县人民医院药事管理委员会所有。</w:t>
      </w:r>
    </w:p>
    <w:p w:rsidR="002C3440" w:rsidRDefault="002C3440">
      <w:pPr>
        <w:spacing w:line="56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C079DF" w:rsidRDefault="00C079DF">
      <w:pPr>
        <w:spacing w:line="20" w:lineRule="exact"/>
        <w:ind w:firstLineChars="200" w:firstLine="640"/>
        <w:rPr>
          <w:rFonts w:ascii="Times New Roman" w:eastAsia="仿宋_GB2312" w:hAnsi="Times New Roman"/>
          <w:sz w:val="32"/>
          <w:szCs w:val="32"/>
        </w:rPr>
      </w:pPr>
    </w:p>
    <w:p w:rsidR="00C079DF" w:rsidRDefault="00C079DF">
      <w:pPr>
        <w:spacing w:line="20" w:lineRule="exact"/>
        <w:rPr>
          <w:rFonts w:ascii="Times New Roman" w:eastAsia="仿宋_GB2312" w:hAnsi="Times New Roman"/>
          <w:sz w:val="32"/>
          <w:szCs w:val="32"/>
        </w:rPr>
      </w:pPr>
    </w:p>
    <w:sectPr w:rsidR="00C079DF" w:rsidSect="00C079DF">
      <w:pgSz w:w="11906" w:h="16838"/>
      <w:pgMar w:top="2098" w:right="1474" w:bottom="1984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682E" w:rsidRDefault="00B7682E" w:rsidP="0043333A">
      <w:r>
        <w:separator/>
      </w:r>
    </w:p>
  </w:endnote>
  <w:endnote w:type="continuationSeparator" w:id="0">
    <w:p w:rsidR="00B7682E" w:rsidRDefault="00B7682E" w:rsidP="004333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4D882F98-6BCB-44B4-8CE1-C4C6ECA65B52}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  <w:embedRegular r:id="rId2" w:subsetted="1" w:fontKey="{898424F9-EF71-4CE2-B38C-F2533AC8801A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3" w:subsetted="1" w:fontKey="{1FE9A5F4-43C1-40B1-B222-0A4BA743D099}"/>
    <w:embedBold r:id="rId4" w:subsetted="1" w:fontKey="{69037289-DF30-4B0B-9F21-46634199DEB8}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682E" w:rsidRDefault="00B7682E" w:rsidP="0043333A">
      <w:r>
        <w:separator/>
      </w:r>
    </w:p>
  </w:footnote>
  <w:footnote w:type="continuationSeparator" w:id="0">
    <w:p w:rsidR="00B7682E" w:rsidRDefault="00B7682E" w:rsidP="004333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TrueTypeFonts/>
  <w:saveSubset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TkyYmFiOGI1YTk4M2UwYzRhNWMyODhkNDZjYTcyM2MifQ=="/>
  </w:docVars>
  <w:rsids>
    <w:rsidRoot w:val="15176CDD"/>
    <w:rsid w:val="00016360"/>
    <w:rsid w:val="000C79DC"/>
    <w:rsid w:val="000E4321"/>
    <w:rsid w:val="00151EB5"/>
    <w:rsid w:val="002C3440"/>
    <w:rsid w:val="00376304"/>
    <w:rsid w:val="00384109"/>
    <w:rsid w:val="003D5BC2"/>
    <w:rsid w:val="00403FF1"/>
    <w:rsid w:val="0043333A"/>
    <w:rsid w:val="004920B5"/>
    <w:rsid w:val="004D010E"/>
    <w:rsid w:val="00525692"/>
    <w:rsid w:val="006A388E"/>
    <w:rsid w:val="006F2080"/>
    <w:rsid w:val="007D1A76"/>
    <w:rsid w:val="007D273D"/>
    <w:rsid w:val="008557F3"/>
    <w:rsid w:val="00953FFA"/>
    <w:rsid w:val="009C22F3"/>
    <w:rsid w:val="009E6CC7"/>
    <w:rsid w:val="00AD5524"/>
    <w:rsid w:val="00AE2A5D"/>
    <w:rsid w:val="00B55ABF"/>
    <w:rsid w:val="00B7682E"/>
    <w:rsid w:val="00C079DF"/>
    <w:rsid w:val="00C4412D"/>
    <w:rsid w:val="00D50095"/>
    <w:rsid w:val="00DC73D5"/>
    <w:rsid w:val="00DD5EB6"/>
    <w:rsid w:val="00E17BC1"/>
    <w:rsid w:val="00E82199"/>
    <w:rsid w:val="00EC19E9"/>
    <w:rsid w:val="00F02315"/>
    <w:rsid w:val="00FB212E"/>
    <w:rsid w:val="00FC344B"/>
    <w:rsid w:val="03002398"/>
    <w:rsid w:val="031D077A"/>
    <w:rsid w:val="03AF31FD"/>
    <w:rsid w:val="04455F37"/>
    <w:rsid w:val="05F92563"/>
    <w:rsid w:val="076D00AF"/>
    <w:rsid w:val="0797664C"/>
    <w:rsid w:val="07BB058C"/>
    <w:rsid w:val="07E06245"/>
    <w:rsid w:val="09286C6A"/>
    <w:rsid w:val="0A9D666F"/>
    <w:rsid w:val="0ABE603E"/>
    <w:rsid w:val="0B7C7155"/>
    <w:rsid w:val="0DF525DE"/>
    <w:rsid w:val="0F2E3D3A"/>
    <w:rsid w:val="0F3320FE"/>
    <w:rsid w:val="0FFC2B46"/>
    <w:rsid w:val="107514F4"/>
    <w:rsid w:val="11BB530F"/>
    <w:rsid w:val="11D80D88"/>
    <w:rsid w:val="120851A4"/>
    <w:rsid w:val="12123FE6"/>
    <w:rsid w:val="124E024F"/>
    <w:rsid w:val="12D20E9F"/>
    <w:rsid w:val="12D469A6"/>
    <w:rsid w:val="13CF690E"/>
    <w:rsid w:val="15176CDD"/>
    <w:rsid w:val="15A96842"/>
    <w:rsid w:val="160F290D"/>
    <w:rsid w:val="171C6A37"/>
    <w:rsid w:val="18982224"/>
    <w:rsid w:val="18F025D3"/>
    <w:rsid w:val="1A194280"/>
    <w:rsid w:val="1A6F4A79"/>
    <w:rsid w:val="1AB75A02"/>
    <w:rsid w:val="1AF22CFE"/>
    <w:rsid w:val="1B5664FF"/>
    <w:rsid w:val="1C19367C"/>
    <w:rsid w:val="1F72103C"/>
    <w:rsid w:val="21147568"/>
    <w:rsid w:val="21860123"/>
    <w:rsid w:val="21D71435"/>
    <w:rsid w:val="22F25F93"/>
    <w:rsid w:val="22F8223D"/>
    <w:rsid w:val="23196A76"/>
    <w:rsid w:val="231F1D30"/>
    <w:rsid w:val="24AC4A8D"/>
    <w:rsid w:val="25EC3BAF"/>
    <w:rsid w:val="26E073CB"/>
    <w:rsid w:val="27532679"/>
    <w:rsid w:val="29543F45"/>
    <w:rsid w:val="299407E6"/>
    <w:rsid w:val="2A5423D7"/>
    <w:rsid w:val="2AE7684A"/>
    <w:rsid w:val="2B46401F"/>
    <w:rsid w:val="2BEA0B91"/>
    <w:rsid w:val="2DC20777"/>
    <w:rsid w:val="2DF6381D"/>
    <w:rsid w:val="2DFE4A36"/>
    <w:rsid w:val="2E2F6487"/>
    <w:rsid w:val="2E4B3B69"/>
    <w:rsid w:val="2E4E753A"/>
    <w:rsid w:val="2EDA6477"/>
    <w:rsid w:val="31750EFD"/>
    <w:rsid w:val="32364B30"/>
    <w:rsid w:val="33B91574"/>
    <w:rsid w:val="33BF0361"/>
    <w:rsid w:val="34E64A03"/>
    <w:rsid w:val="3548672B"/>
    <w:rsid w:val="359E4EC6"/>
    <w:rsid w:val="38A04009"/>
    <w:rsid w:val="39677CC5"/>
    <w:rsid w:val="3A2476E8"/>
    <w:rsid w:val="3A2E2129"/>
    <w:rsid w:val="3CE607EE"/>
    <w:rsid w:val="3E547F97"/>
    <w:rsid w:val="3F134D3E"/>
    <w:rsid w:val="3F9A4950"/>
    <w:rsid w:val="3FEE25A6"/>
    <w:rsid w:val="3FF12023"/>
    <w:rsid w:val="40C10C68"/>
    <w:rsid w:val="415E5A65"/>
    <w:rsid w:val="41A27919"/>
    <w:rsid w:val="41B415CD"/>
    <w:rsid w:val="41D260B0"/>
    <w:rsid w:val="42075BA1"/>
    <w:rsid w:val="422850A1"/>
    <w:rsid w:val="424C7B8F"/>
    <w:rsid w:val="42B55273"/>
    <w:rsid w:val="4339142F"/>
    <w:rsid w:val="435A4E2B"/>
    <w:rsid w:val="436A0E5F"/>
    <w:rsid w:val="43F327EF"/>
    <w:rsid w:val="44274886"/>
    <w:rsid w:val="45D746D7"/>
    <w:rsid w:val="47B87515"/>
    <w:rsid w:val="483248F6"/>
    <w:rsid w:val="48FA3D06"/>
    <w:rsid w:val="4A963F66"/>
    <w:rsid w:val="4BA268BE"/>
    <w:rsid w:val="4BB402E5"/>
    <w:rsid w:val="4C124280"/>
    <w:rsid w:val="4CED71EA"/>
    <w:rsid w:val="4D59270C"/>
    <w:rsid w:val="4D785BA5"/>
    <w:rsid w:val="4F4E12B3"/>
    <w:rsid w:val="5092753E"/>
    <w:rsid w:val="50D43EB3"/>
    <w:rsid w:val="51EF1052"/>
    <w:rsid w:val="52694EC1"/>
    <w:rsid w:val="52DF776B"/>
    <w:rsid w:val="52E90DEA"/>
    <w:rsid w:val="54125643"/>
    <w:rsid w:val="547D1CF3"/>
    <w:rsid w:val="55020B76"/>
    <w:rsid w:val="55A66F43"/>
    <w:rsid w:val="55C67DF5"/>
    <w:rsid w:val="55FF3307"/>
    <w:rsid w:val="571B4DB9"/>
    <w:rsid w:val="578745DD"/>
    <w:rsid w:val="57F25D82"/>
    <w:rsid w:val="57F347A6"/>
    <w:rsid w:val="584D056A"/>
    <w:rsid w:val="59084281"/>
    <w:rsid w:val="5A4412E8"/>
    <w:rsid w:val="5A497C4F"/>
    <w:rsid w:val="5ABD1D13"/>
    <w:rsid w:val="5AF25850"/>
    <w:rsid w:val="5B7B51DE"/>
    <w:rsid w:val="5C0657DF"/>
    <w:rsid w:val="5CE60C16"/>
    <w:rsid w:val="5D3E4A7C"/>
    <w:rsid w:val="5DB24D5C"/>
    <w:rsid w:val="5FDA3658"/>
    <w:rsid w:val="612139E9"/>
    <w:rsid w:val="617A3C6F"/>
    <w:rsid w:val="622E3F49"/>
    <w:rsid w:val="623617B7"/>
    <w:rsid w:val="63285887"/>
    <w:rsid w:val="637264D9"/>
    <w:rsid w:val="64813139"/>
    <w:rsid w:val="64D771FD"/>
    <w:rsid w:val="65EB2F60"/>
    <w:rsid w:val="67FF0F45"/>
    <w:rsid w:val="683230C8"/>
    <w:rsid w:val="693764BC"/>
    <w:rsid w:val="69CA7330"/>
    <w:rsid w:val="6A681023"/>
    <w:rsid w:val="6BE624C5"/>
    <w:rsid w:val="6BF42798"/>
    <w:rsid w:val="6CEC3562"/>
    <w:rsid w:val="6DAF044D"/>
    <w:rsid w:val="6F5C6AE9"/>
    <w:rsid w:val="6F997ED1"/>
    <w:rsid w:val="6FEF5B3D"/>
    <w:rsid w:val="70555506"/>
    <w:rsid w:val="70C21CCE"/>
    <w:rsid w:val="712D4309"/>
    <w:rsid w:val="714300F4"/>
    <w:rsid w:val="717C1858"/>
    <w:rsid w:val="73FC7682"/>
    <w:rsid w:val="76692538"/>
    <w:rsid w:val="78E43081"/>
    <w:rsid w:val="7917178E"/>
    <w:rsid w:val="79AE4C9F"/>
    <w:rsid w:val="7A4647B1"/>
    <w:rsid w:val="7B973BCF"/>
    <w:rsid w:val="7BF523ED"/>
    <w:rsid w:val="7C26489A"/>
    <w:rsid w:val="7CFC55FB"/>
    <w:rsid w:val="7D11554A"/>
    <w:rsid w:val="7DAC2E9A"/>
    <w:rsid w:val="7DDF0E4D"/>
    <w:rsid w:val="7E6A4C97"/>
    <w:rsid w:val="7FD36A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C079DF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qFormat/>
    <w:rsid w:val="00C079D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autoRedefine/>
    <w:qFormat/>
    <w:rsid w:val="00C079DF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Normal (Web)"/>
    <w:basedOn w:val="a"/>
    <w:uiPriority w:val="99"/>
    <w:unhideWhenUsed/>
    <w:qFormat/>
    <w:rsid w:val="002C344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7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周琳雪</dc:creator>
  <cp:lastModifiedBy>顾正祥</cp:lastModifiedBy>
  <cp:revision>23</cp:revision>
  <cp:lastPrinted>2024-09-11T06:36:00Z</cp:lastPrinted>
  <dcterms:created xsi:type="dcterms:W3CDTF">2024-11-11T01:29:00Z</dcterms:created>
  <dcterms:modified xsi:type="dcterms:W3CDTF">2024-11-11T05:56:00Z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DD601157795549268D78688EF632E05B_13</vt:lpwstr>
  </property>
</Properties>
</file>