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02" w:rsidRDefault="000F56B9">
      <w:pPr>
        <w:ind w:left="210"/>
        <w:jc w:val="center"/>
        <w:rPr>
          <w:b/>
          <w:sz w:val="44"/>
        </w:rPr>
      </w:pPr>
      <w:r>
        <w:rPr>
          <w:b/>
          <w:sz w:val="44"/>
        </w:rPr>
        <w:t>汉源县人民医院</w:t>
      </w:r>
    </w:p>
    <w:p w:rsidR="007B41DF" w:rsidRDefault="007B41DF">
      <w:pPr>
        <w:ind w:left="210"/>
        <w:jc w:val="center"/>
        <w:rPr>
          <w:b/>
          <w:sz w:val="44"/>
        </w:rPr>
      </w:pPr>
      <w:r w:rsidRPr="007B41DF">
        <w:rPr>
          <w:rFonts w:hint="eastAsia"/>
          <w:b/>
          <w:sz w:val="44"/>
        </w:rPr>
        <w:t>全自动阴道分泌物检测仪配套试剂耗材</w:t>
      </w:r>
    </w:p>
    <w:p w:rsidR="002F242D" w:rsidRDefault="000F56B9">
      <w:pPr>
        <w:ind w:left="210"/>
        <w:jc w:val="center"/>
        <w:rPr>
          <w:b/>
          <w:sz w:val="44"/>
        </w:rPr>
      </w:pPr>
      <w:r>
        <w:rPr>
          <w:rFonts w:hint="eastAsia"/>
          <w:b/>
          <w:sz w:val="44"/>
        </w:rPr>
        <w:t>采购项目</w:t>
      </w:r>
    </w:p>
    <w:p w:rsidR="002F242D" w:rsidRPr="00D07E02"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w:t>
      </w:r>
      <w:r w:rsidR="008E3F75">
        <w:rPr>
          <w:rFonts w:hint="eastAsia"/>
          <w:b/>
          <w:sz w:val="44"/>
        </w:rPr>
        <w:t>5</w:t>
      </w:r>
      <w:r>
        <w:rPr>
          <w:rFonts w:hint="eastAsia"/>
          <w:b/>
          <w:sz w:val="44"/>
          <w:lang w:val="zh-CN"/>
        </w:rPr>
        <w:t>年</w:t>
      </w:r>
      <w:r w:rsidR="00440660">
        <w:rPr>
          <w:rFonts w:hint="eastAsia"/>
          <w:b/>
          <w:sz w:val="44"/>
          <w:lang w:val="zh-CN"/>
        </w:rPr>
        <w:t xml:space="preserve"> </w:t>
      </w:r>
      <w:r w:rsidR="00215429">
        <w:rPr>
          <w:rFonts w:hint="eastAsia"/>
          <w:b/>
          <w:sz w:val="44"/>
          <w:lang w:val="zh-CN"/>
        </w:rPr>
        <w:t>8</w:t>
      </w:r>
      <w:r>
        <w:rPr>
          <w:rFonts w:hint="eastAsia"/>
          <w:b/>
          <w:sz w:val="44"/>
          <w:lang w:val="zh-CN"/>
        </w:rPr>
        <w:t>月</w:t>
      </w:r>
      <w:r w:rsidR="003526C6">
        <w:rPr>
          <w:rFonts w:hint="eastAsia"/>
          <w:b/>
          <w:sz w:val="44"/>
          <w:lang w:val="zh-CN"/>
        </w:rPr>
        <w:t xml:space="preserve"> </w:t>
      </w:r>
      <w:r w:rsidR="00C21BA2">
        <w:rPr>
          <w:rFonts w:hint="eastAsia"/>
          <w:b/>
          <w:sz w:val="44"/>
          <w:lang w:val="zh-CN"/>
        </w:rPr>
        <w:t>1</w:t>
      </w:r>
      <w:r w:rsidR="001A24A0">
        <w:rPr>
          <w:rFonts w:hint="eastAsia"/>
          <w:b/>
          <w:sz w:val="44"/>
          <w:lang w:val="zh-CN"/>
        </w:rPr>
        <w:t>9</w:t>
      </w:r>
      <w:r>
        <w:rPr>
          <w:rFonts w:hint="eastAsia"/>
          <w:b/>
          <w:sz w:val="44"/>
          <w:lang w:val="zh-CN"/>
        </w:rPr>
        <w:t>日</w:t>
      </w:r>
    </w:p>
    <w:bookmarkStart w:id="0"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B3B37">
            <w:pPr>
              <w:ind w:left="210"/>
            </w:pPr>
            <w:r>
              <w:rPr>
                <w:rFonts w:hint="eastAsia"/>
              </w:rPr>
              <w:t>汉源县人民医院</w:t>
            </w:r>
            <w:r w:rsidR="007B41DF" w:rsidRPr="007B41DF">
              <w:rPr>
                <w:rFonts w:hint="eastAsia"/>
                <w:kern w:val="0"/>
              </w:rPr>
              <w:t>全自动阴道分泌物检测仪配套试剂耗材</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5B3B37">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w:t>
            </w:r>
            <w:r w:rsidR="007B41DF" w:rsidRPr="007B41DF">
              <w:rPr>
                <w:rFonts w:hint="eastAsia"/>
                <w:kern w:val="0"/>
              </w:rPr>
              <w:t>全自动阴道分泌物检测仪配套试剂耗材</w:t>
            </w:r>
            <w:r w:rsidR="005B3B37">
              <w:rPr>
                <w:rFonts w:hint="eastAsia"/>
                <w:kern w:val="0"/>
              </w:rPr>
              <w:t>按照所对应</w:t>
            </w:r>
            <w:r w:rsidR="005F5FF3" w:rsidRPr="00E97B8C">
              <w:rPr>
                <w:rFonts w:hint="eastAsia"/>
                <w:kern w:val="0"/>
              </w:rPr>
              <w:t>的</w:t>
            </w:r>
            <w:r w:rsidR="005B3B37">
              <w:rPr>
                <w:rFonts w:hint="eastAsia"/>
                <w:kern w:val="0"/>
              </w:rPr>
              <w:t>耗材类别</w:t>
            </w:r>
            <w:r w:rsidR="005F5FF3" w:rsidRPr="00E97B8C">
              <w:rPr>
                <w:rFonts w:hint="eastAsia"/>
                <w:kern w:val="0"/>
              </w:rPr>
              <w:t>进行划分，共计</w:t>
            </w:r>
            <w:r w:rsidR="005B3B37">
              <w:rPr>
                <w:rFonts w:hint="eastAsia"/>
                <w:kern w:val="0"/>
              </w:rPr>
              <w:t>1</w:t>
            </w:r>
            <w:r w:rsidR="00AE5C04" w:rsidRPr="00E97B8C">
              <w:rPr>
                <w:rFonts w:hint="eastAsia"/>
                <w:kern w:val="0"/>
              </w:rPr>
              <w:t>包</w:t>
            </w:r>
            <w:r w:rsidR="005F5FF3" w:rsidRPr="00E97B8C">
              <w:rPr>
                <w:rFonts w:hint="eastAsia"/>
                <w:kern w:val="0"/>
              </w:rPr>
              <w:t>，供应商应</w:t>
            </w:r>
            <w:proofErr w:type="gramStart"/>
            <w:r w:rsidR="005F5FF3" w:rsidRPr="00E97B8C">
              <w:rPr>
                <w:rFonts w:hint="eastAsia"/>
                <w:kern w:val="0"/>
              </w:rPr>
              <w:t>完全响应</w:t>
            </w:r>
            <w:proofErr w:type="gramEnd"/>
            <w:r w:rsidR="005F5FF3" w:rsidRPr="00E97B8C">
              <w:rPr>
                <w:rFonts w:hint="eastAsia"/>
                <w:kern w:val="0"/>
              </w:rPr>
              <w:t>报价，如果供应商对同</w:t>
            </w:r>
            <w:r w:rsidR="00AE5C04" w:rsidRPr="00E97B8C">
              <w:rPr>
                <w:rFonts w:hint="eastAsia"/>
                <w:kern w:val="0"/>
              </w:rPr>
              <w:t>一包</w:t>
            </w:r>
            <w:r w:rsidR="005F5FF3" w:rsidRPr="00E97B8C">
              <w:rPr>
                <w:rFonts w:hint="eastAsia"/>
                <w:kern w:val="0"/>
              </w:rPr>
              <w:t>中的所有试剂</w:t>
            </w:r>
            <w:r w:rsidR="00AE5C04" w:rsidRPr="00E97B8C">
              <w:rPr>
                <w:rFonts w:hint="eastAsia"/>
                <w:kern w:val="0"/>
              </w:rPr>
              <w:t>及</w:t>
            </w:r>
            <w:proofErr w:type="gramStart"/>
            <w:r w:rsidR="005F5FF3" w:rsidRPr="00E97B8C">
              <w:rPr>
                <w:rFonts w:hint="eastAsia"/>
                <w:kern w:val="0"/>
              </w:rPr>
              <w:t>耗材未</w:t>
            </w:r>
            <w:proofErr w:type="gramEnd"/>
            <w:r w:rsidR="005F5FF3" w:rsidRPr="00E97B8C">
              <w:rPr>
                <w:rFonts w:hint="eastAsia"/>
                <w:kern w:val="0"/>
              </w:rPr>
              <w:t>全部响应报价，视为无效报价。</w:t>
            </w:r>
          </w:p>
        </w:tc>
      </w:tr>
      <w:tr w:rsidR="002F242D" w:rsidTr="00215429">
        <w:trPr>
          <w:trHeight w:val="1136"/>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4C2F23" w:rsidRDefault="004C2F23" w:rsidP="004C2F23">
            <w:pPr>
              <w:ind w:left="210"/>
              <w:rPr>
                <w:kern w:val="0"/>
              </w:rPr>
            </w:pPr>
            <w:r>
              <w:rPr>
                <w:rFonts w:hint="eastAsia"/>
                <w:kern w:val="0"/>
              </w:rPr>
              <w:t>报价文件</w:t>
            </w:r>
            <w:r w:rsidR="000F56B9" w:rsidRPr="00782A8A">
              <w:rPr>
                <w:rFonts w:hint="eastAsia"/>
                <w:kern w:val="0"/>
              </w:rPr>
              <w:t>提交</w:t>
            </w:r>
            <w:r>
              <w:rPr>
                <w:rFonts w:hint="eastAsia"/>
                <w:kern w:val="0"/>
              </w:rPr>
              <w:t>截止</w:t>
            </w:r>
            <w:r w:rsidR="000F56B9" w:rsidRPr="00782A8A">
              <w:rPr>
                <w:rFonts w:hint="eastAsia"/>
                <w:kern w:val="0"/>
              </w:rPr>
              <w:t>时间：</w:t>
            </w:r>
            <w:r w:rsidR="00B71CE7" w:rsidRPr="00782A8A">
              <w:rPr>
                <w:kern w:val="0"/>
              </w:rPr>
              <w:t xml:space="preserve"> </w:t>
            </w:r>
            <w:r w:rsidR="00782A8A" w:rsidRPr="00782A8A">
              <w:rPr>
                <w:rFonts w:hint="eastAsia"/>
                <w:kern w:val="0"/>
              </w:rPr>
              <w:t>202</w:t>
            </w:r>
            <w:r w:rsidR="008E3F75">
              <w:rPr>
                <w:rFonts w:hint="eastAsia"/>
                <w:kern w:val="0"/>
              </w:rPr>
              <w:t>5</w:t>
            </w:r>
            <w:r w:rsidR="00782A8A" w:rsidRPr="00782A8A">
              <w:rPr>
                <w:rFonts w:hint="eastAsia"/>
                <w:kern w:val="0"/>
              </w:rPr>
              <w:t>年</w:t>
            </w:r>
            <w:r w:rsidR="004D5717">
              <w:rPr>
                <w:rFonts w:hint="eastAsia"/>
                <w:kern w:val="0"/>
              </w:rPr>
              <w:t>8</w:t>
            </w:r>
            <w:r w:rsidR="00782A8A" w:rsidRPr="00782A8A">
              <w:rPr>
                <w:rFonts w:hint="eastAsia"/>
                <w:kern w:val="0"/>
              </w:rPr>
              <w:t>月</w:t>
            </w:r>
            <w:r w:rsidR="00C21BA2">
              <w:rPr>
                <w:rFonts w:hint="eastAsia"/>
                <w:kern w:val="0"/>
              </w:rPr>
              <w:t>22</w:t>
            </w:r>
            <w:r w:rsidR="00782A8A" w:rsidRPr="00782A8A">
              <w:rPr>
                <w:rFonts w:hint="eastAsia"/>
                <w:kern w:val="0"/>
              </w:rPr>
              <w:t>日</w:t>
            </w:r>
            <w:r w:rsidR="008E3F75">
              <w:rPr>
                <w:rFonts w:hint="eastAsia"/>
                <w:kern w:val="0"/>
              </w:rPr>
              <w:t>10</w:t>
            </w:r>
            <w:r w:rsidR="00782A8A" w:rsidRPr="00782A8A">
              <w:rPr>
                <w:rFonts w:hint="eastAsia"/>
                <w:kern w:val="0"/>
              </w:rPr>
              <w:t>:</w:t>
            </w:r>
            <w:r w:rsidR="00D07E02">
              <w:rPr>
                <w:rFonts w:hint="eastAsia"/>
                <w:kern w:val="0"/>
              </w:rPr>
              <w:t>3</w:t>
            </w:r>
            <w:r w:rsidR="00782A8A" w:rsidRPr="00782A8A">
              <w:rPr>
                <w:rFonts w:hint="eastAsia"/>
                <w:kern w:val="0"/>
              </w:rPr>
              <w:t>0.</w:t>
            </w:r>
            <w:r w:rsidR="00782A8A">
              <w:rPr>
                <w:rFonts w:hint="eastAsia"/>
                <w:kern w:val="0"/>
              </w:rPr>
              <w:t>超时不再接收。</w:t>
            </w:r>
          </w:p>
          <w:p w:rsidR="002F242D" w:rsidRPr="004C2F23" w:rsidRDefault="004C2F23" w:rsidP="004C2F23">
            <w:pPr>
              <w:ind w:left="210"/>
              <w:rPr>
                <w:color w:val="FF0000"/>
                <w:kern w:val="0"/>
              </w:rPr>
            </w:pPr>
            <w:r w:rsidRPr="004C2F23">
              <w:rPr>
                <w:rFonts w:asciiTheme="minorEastAsia" w:eastAsiaTheme="minorEastAsia" w:hAnsiTheme="minorEastAsia" w:cs="Times New Roman" w:hint="eastAsia"/>
              </w:rPr>
              <w:t>报价文件提交方式：线上报价。将报价文件扫描件</w:t>
            </w:r>
            <w:hyperlink r:id="rId16" w:history="1">
              <w:r w:rsidRPr="004C2F23">
                <w:rPr>
                  <w:rStyle w:val="ad"/>
                  <w:rFonts w:asciiTheme="minorEastAsia" w:eastAsiaTheme="minorEastAsia" w:hAnsiTheme="minorEastAsia" w:cs="Times New Roman" w:hint="eastAsia"/>
                  <w:color w:val="auto"/>
                  <w:u w:val="none"/>
                </w:rPr>
                <w:t>发送至汉源县人民医院设备科专用邮箱</w:t>
              </w:r>
              <w:r w:rsidRPr="004C2F23">
                <w:rPr>
                  <w:rStyle w:val="ad"/>
                  <w:rFonts w:asciiTheme="minorEastAsia" w:eastAsiaTheme="minorEastAsia" w:hAnsiTheme="minorEastAsia" w:cs="Times New Roman"/>
                  <w:color w:val="auto"/>
                  <w:u w:val="none"/>
                </w:rPr>
                <w:t>3643817256@qq.com</w:t>
              </w:r>
            </w:hyperlink>
            <w:r>
              <w:rPr>
                <w:rFonts w:asciiTheme="minorEastAsia" w:eastAsiaTheme="minorEastAsia" w:hAnsiTheme="minorEastAsia" w:cs="Times New Roman" w:hint="eastAsia"/>
              </w:rPr>
              <w:t>。</w:t>
            </w:r>
          </w:p>
          <w:p w:rsidR="002F242D" w:rsidRDefault="000F56B9">
            <w:pPr>
              <w:ind w:left="210"/>
            </w:pPr>
            <w:r>
              <w:rPr>
                <w:rFonts w:hint="eastAsia"/>
              </w:rPr>
              <w:t>注：报价文件应在提交报价文件截止时间前提交，同时现场提交一份电子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rsidP="009F0024">
            <w:pPr>
              <w:ind w:left="210" w:firstLineChars="200" w:firstLine="42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rsidP="009F0024">
            <w:pPr>
              <w:ind w:left="210" w:firstLineChars="200" w:firstLine="42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9F0024">
            <w:pPr>
              <w:ind w:left="210" w:firstLineChars="200" w:firstLine="42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lastRenderedPageBreak/>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（3）国家或行业主管部门对本次询比价项目涉及的产品及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lastRenderedPageBreak/>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r>
              <w:rPr>
                <w:rFonts w:hint="eastAsia"/>
                <w:lang w:val="zh-TW" w:eastAsia="zh-TW"/>
              </w:rPr>
              <w:t>询比价报价截止当天及之后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3267C1">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w:t>
            </w:r>
            <w:r>
              <w:rPr>
                <w:rFonts w:hint="eastAsia"/>
              </w:rPr>
              <w:lastRenderedPageBreak/>
              <w:t>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lastRenderedPageBreak/>
              <w:t>如涉及第（1）种情况，</w:t>
            </w:r>
            <w:r w:rsidR="005F5FF3">
              <w:rPr>
                <w:rFonts w:hint="eastAsia"/>
              </w:rPr>
              <w:t>供应商</w:t>
            </w:r>
            <w:r>
              <w:rPr>
                <w:rFonts w:hint="eastAsia"/>
              </w:rPr>
              <w:t>应在报价</w:t>
            </w:r>
            <w:r>
              <w:rPr>
                <w:rFonts w:hint="eastAsia"/>
              </w:rPr>
              <w:lastRenderedPageBreak/>
              <w:t>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t>采购项目需求</w:t>
      </w:r>
    </w:p>
    <w:p w:rsidR="002F242D" w:rsidRDefault="009541A1">
      <w:pPr>
        <w:ind w:left="210" w:firstLineChars="200" w:firstLine="420"/>
        <w:rPr>
          <w:kern w:val="0"/>
        </w:rPr>
      </w:pPr>
      <w:r>
        <w:rPr>
          <w:rFonts w:hint="eastAsia"/>
          <w:kern w:val="0"/>
        </w:rPr>
        <w:t>因采购人实际工作需要，现就</w:t>
      </w:r>
      <w:r w:rsidR="007B41DF" w:rsidRPr="007B41DF">
        <w:rPr>
          <w:rFonts w:hint="eastAsia"/>
          <w:kern w:val="0"/>
        </w:rPr>
        <w:t>全自动阴道分泌物检测仪配套试剂耗材</w:t>
      </w:r>
      <w:r w:rsidR="000F56B9">
        <w:rPr>
          <w:rFonts w:hint="eastAsia"/>
          <w:kern w:val="0"/>
        </w:rPr>
        <w:t>（详见第2</w:t>
      </w:r>
      <w:r w:rsidR="00F72887">
        <w:rPr>
          <w:rFonts w:hint="eastAsia"/>
          <w:kern w:val="0"/>
        </w:rPr>
        <w:t>条）通过本次采购</w:t>
      </w:r>
      <w:r w:rsidR="00F83FD1">
        <w:rPr>
          <w:rFonts w:hint="eastAsia"/>
          <w:kern w:val="0"/>
        </w:rPr>
        <w:t>确定产品及配送商，服务期3</w:t>
      </w:r>
      <w:r w:rsidR="000F56B9">
        <w:rPr>
          <w:rFonts w:hint="eastAsia"/>
          <w:kern w:val="0"/>
        </w:rPr>
        <w:t>年，</w:t>
      </w:r>
      <w:r w:rsidR="00F83FD1">
        <w:rPr>
          <w:rFonts w:hint="eastAsia"/>
          <w:kern w:val="0"/>
        </w:rPr>
        <w:t>合同根据考核情况实行1年1签。</w:t>
      </w:r>
      <w:r w:rsidR="000F56B9">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7B41DF" w:rsidRPr="007B41DF">
        <w:rPr>
          <w:rFonts w:hint="eastAsia"/>
          <w:bCs/>
          <w:kern w:val="0"/>
        </w:rPr>
        <w:t>全自动阴道分泌物检测仪配套试剂耗材</w:t>
      </w:r>
      <w:r>
        <w:rPr>
          <w:rFonts w:hint="eastAsia"/>
          <w:kern w:val="0"/>
        </w:rPr>
        <w:t>采购</w:t>
      </w:r>
      <w:r w:rsidR="002E2619">
        <w:rPr>
          <w:rFonts w:hint="eastAsia"/>
          <w:kern w:val="0"/>
        </w:rPr>
        <w:t>报</w:t>
      </w:r>
      <w:r w:rsidR="002E2619">
        <w:rPr>
          <w:rFonts w:hint="eastAsia"/>
          <w:kern w:val="0"/>
        </w:rPr>
        <w:lastRenderedPageBreak/>
        <w:t>价一览表</w:t>
      </w:r>
      <w:r>
        <w:rPr>
          <w:rFonts w:hint="eastAsia"/>
          <w:kern w:val="0"/>
        </w:rPr>
        <w:t>。</w:t>
      </w:r>
    </w:p>
    <w:p w:rsidR="002F242D" w:rsidRDefault="000F56B9">
      <w:pPr>
        <w:pStyle w:val="a4"/>
        <w:ind w:left="210"/>
        <w:rPr>
          <w:rFonts w:eastAsia="宋体" w:hint="default"/>
        </w:rPr>
      </w:pPr>
      <w:bookmarkStart w:id="3"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w:t>
      </w:r>
      <w:proofErr w:type="gramStart"/>
      <w:r>
        <w:rPr>
          <w:rFonts w:eastAsia="宋体"/>
        </w:rPr>
        <w:t>配送商</w:t>
      </w:r>
      <w:proofErr w:type="gramEnd"/>
      <w:r>
        <w:rPr>
          <w:rFonts w:eastAsia="宋体"/>
        </w:rPr>
        <w:t>应保证在向采购人交付</w:t>
      </w:r>
      <w:r w:rsidR="00C82B81">
        <w:rPr>
          <w:rFonts w:eastAsia="宋体"/>
        </w:rPr>
        <w:t>耗材</w:t>
      </w:r>
      <w:r>
        <w:rPr>
          <w:rFonts w:eastAsia="宋体"/>
        </w:rPr>
        <w:t>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p w:rsidR="00834E4F" w:rsidRPr="00834E4F" w:rsidRDefault="00FD65FB" w:rsidP="00834E4F">
      <w:pPr>
        <w:ind w:left="210"/>
      </w:pPr>
      <w:r>
        <w:rPr>
          <w:rFonts w:hint="eastAsia"/>
        </w:rPr>
        <w:t xml:space="preserve">  本次采购评分标准为</w:t>
      </w:r>
      <w:r w:rsidR="001A24A0">
        <w:rPr>
          <w:rFonts w:hint="eastAsia"/>
        </w:rPr>
        <w:t>符合条件基础上</w:t>
      </w:r>
      <w:r>
        <w:rPr>
          <w:rFonts w:hint="eastAsia"/>
        </w:rPr>
        <w:t>低价中标</w:t>
      </w:r>
      <w:r w:rsidR="001A24A0">
        <w:rPr>
          <w:rFonts w:hint="eastAsia"/>
        </w:rPr>
        <w:t>。</w:t>
      </w:r>
    </w:p>
    <w:p w:rsidR="00834E4F" w:rsidRPr="00834E4F" w:rsidRDefault="00834E4F" w:rsidP="00834E4F">
      <w:pPr>
        <w:ind w:left="210"/>
        <w:rPr>
          <w:lang w:val="zh-TW"/>
        </w:rPr>
      </w:pPr>
    </w:p>
    <w:p w:rsidR="002F242D" w:rsidRDefault="000F56B9">
      <w:pPr>
        <w:pStyle w:val="1"/>
      </w:pPr>
      <w:r>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bookmarkStart w:id="4" w:name="_GoBack"/>
      <w:bookmarkEnd w:id="4"/>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5" w:name="_Toc30609"/>
      <w:bookmarkStart w:id="6" w:name="_Toc19851"/>
      <w:bookmarkStart w:id="7" w:name="_Toc9428"/>
    </w:p>
    <w:p w:rsidR="002F242D" w:rsidRDefault="000F56B9">
      <w:pPr>
        <w:pStyle w:val="a4"/>
        <w:ind w:left="210"/>
        <w:rPr>
          <w:rFonts w:eastAsia="宋体" w:hint="default"/>
        </w:rPr>
      </w:pPr>
      <w:r>
        <w:rPr>
          <w:rFonts w:eastAsia="宋体"/>
        </w:rPr>
        <w:t>项目名称：</w:t>
      </w:r>
      <w:bookmarkEnd w:id="5"/>
      <w:bookmarkEnd w:id="6"/>
      <w:bookmarkEnd w:id="7"/>
      <w:r>
        <w:rPr>
          <w:rFonts w:eastAsia="宋体"/>
        </w:rPr>
        <w:t>XXX</w:t>
      </w:r>
    </w:p>
    <w:p w:rsidR="002F242D" w:rsidRDefault="000F56B9">
      <w:pPr>
        <w:pStyle w:val="a4"/>
        <w:ind w:left="210"/>
        <w:rPr>
          <w:rFonts w:eastAsia="宋体" w:hint="default"/>
        </w:rPr>
      </w:pPr>
      <w:bookmarkStart w:id="8" w:name="_Toc32352"/>
      <w:bookmarkStart w:id="9" w:name="_Toc1544"/>
      <w:bookmarkStart w:id="10" w:name="_Toc9041"/>
      <w:r>
        <w:rPr>
          <w:rFonts w:eastAsia="宋体"/>
        </w:rPr>
        <w:t>项目编号：</w:t>
      </w:r>
      <w:bookmarkEnd w:id="8"/>
      <w:bookmarkEnd w:id="9"/>
      <w:bookmarkEnd w:id="10"/>
      <w:r>
        <w:rPr>
          <w:rFonts w:eastAsia="宋体"/>
        </w:rPr>
        <w:t>XXX</w:t>
      </w:r>
      <w:bookmarkStart w:id="11" w:name="_Toc24097"/>
      <w:bookmarkStart w:id="12" w:name="_Toc21472"/>
    </w:p>
    <w:bookmarkEnd w:id="11"/>
    <w:bookmarkEnd w:id="12"/>
    <w:p w:rsidR="002F242D" w:rsidRDefault="000F56B9">
      <w:pPr>
        <w:pStyle w:val="20"/>
      </w:pPr>
      <w:r>
        <w:rPr>
          <w:rFonts w:hint="eastAsia"/>
        </w:rPr>
        <w:t>报价文件</w:t>
      </w:r>
      <w:bookmarkStart w:id="13" w:name="_Toc24859"/>
      <w:bookmarkStart w:id="14" w:name="_Toc32749"/>
      <w:bookmarkStart w:id="15" w:name="_Toc1690"/>
      <w:bookmarkStart w:id="16"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3"/>
      <w:bookmarkEnd w:id="14"/>
      <w:bookmarkEnd w:id="15"/>
      <w:bookmarkEnd w:id="16"/>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7" w:name="_Toc2989"/>
      <w:bookmarkStart w:id="18" w:name="_Toc27526"/>
      <w:bookmarkStart w:id="19" w:name="_Toc5996"/>
      <w:bookmarkStart w:id="20" w:name="_Toc27135"/>
      <w:r>
        <w:rPr>
          <w:rFonts w:eastAsia="宋体"/>
        </w:rPr>
        <w:t>经办人联系方式（移动电话）：</w:t>
      </w:r>
      <w:bookmarkEnd w:id="17"/>
      <w:bookmarkEnd w:id="18"/>
      <w:bookmarkEnd w:id="19"/>
      <w:bookmarkEnd w:id="20"/>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1" w:name="_Toc7233"/>
      <w:bookmarkStart w:id="22" w:name="_Toc5056"/>
      <w:bookmarkStart w:id="23" w:name="_Toc19987"/>
      <w:bookmarkStart w:id="24"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1"/>
      <w:bookmarkEnd w:id="22"/>
      <w:bookmarkEnd w:id="23"/>
      <w:bookmarkEnd w:id="24"/>
    </w:p>
    <w:p w:rsidR="002F242D" w:rsidRDefault="000F56B9">
      <w:pPr>
        <w:pStyle w:val="a4"/>
        <w:ind w:left="210"/>
        <w:rPr>
          <w:rFonts w:eastAsia="宋体" w:hint="default"/>
          <w:lang w:val="zh-TW" w:eastAsia="zh-TW"/>
        </w:rPr>
      </w:pPr>
      <w:bookmarkStart w:id="25" w:name="承诺函"/>
      <w:r>
        <w:rPr>
          <w:rFonts w:eastAsia="宋体"/>
          <w:lang w:val="zh-TW" w:eastAsia="zh-TW"/>
        </w:rPr>
        <w:t>格式二：承诺函</w:t>
      </w:r>
    </w:p>
    <w:bookmarkEnd w:id="25"/>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我方承诺向贵单位供货的同规格型号同质量等级耗材价格不高于时间点的四川省药械监</w:t>
      </w:r>
      <w:r>
        <w:rPr>
          <w:rFonts w:eastAsia="宋体"/>
        </w:rPr>
        <w:lastRenderedPageBreak/>
        <w:t>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w:t>
      </w:r>
      <w:r w:rsidR="001A47BD">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6" w:name="格式五报价情况"/>
      <w:r>
        <w:rPr>
          <w:rFonts w:eastAsia="宋体"/>
        </w:rPr>
        <w:t>本响应表中所有报价均用人民币表示</w:t>
      </w:r>
      <w:r w:rsidR="003907D0">
        <w:rPr>
          <w:rFonts w:eastAsia="宋体"/>
        </w:rPr>
        <w:t>，</w:t>
      </w:r>
      <w:r w:rsidR="001A47BD">
        <w:rPr>
          <w:rFonts w:ascii="宋体" w:eastAsia="宋体" w:hAnsi="宋体" w:cs="宋体"/>
          <w:color w:val="000000" w:themeColor="text1"/>
          <w:kern w:val="0"/>
        </w:rPr>
        <w:t>并且承诺匹配与该项</w:t>
      </w:r>
      <w:r w:rsidR="003907D0">
        <w:rPr>
          <w:rFonts w:ascii="宋体" w:eastAsia="宋体" w:hAnsi="宋体" w:cs="宋体"/>
          <w:color w:val="000000" w:themeColor="text1"/>
          <w:kern w:val="0"/>
        </w:rPr>
        <w:t>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5C7531">
      <w:pPr>
        <w:ind w:left="210"/>
        <w:jc w:val="center"/>
      </w:pPr>
      <w:r>
        <w:rPr>
          <w:rFonts w:hint="eastAsia"/>
        </w:rPr>
        <w:t>见</w:t>
      </w:r>
      <w:r w:rsidRPr="009F4BF3">
        <w:rPr>
          <w:rFonts w:hint="eastAsia"/>
        </w:rPr>
        <w:t>汉源县人民医院</w:t>
      </w:r>
      <w:r w:rsidR="007B41DF" w:rsidRPr="007B41DF">
        <w:rPr>
          <w:rFonts w:hint="eastAsia"/>
        </w:rPr>
        <w:t>全自动阴道分泌物检测仪配套试剂耗材</w:t>
      </w:r>
      <w:r w:rsidRPr="009F4BF3">
        <w:rPr>
          <w:rFonts w:hint="eastAsia"/>
        </w:rPr>
        <w:t>采购清单</w:t>
      </w:r>
      <w:r w:rsidRPr="009F4BF3">
        <w:t>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6"/>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7" w:name="第七章"/>
      <w:r>
        <w:rPr>
          <w:rFonts w:eastAsia="宋体"/>
          <w:lang w:val="zh-TW" w:eastAsia="zh-TW"/>
        </w:rPr>
        <w:br w:type="page"/>
      </w:r>
    </w:p>
    <w:bookmarkEnd w:id="27"/>
    <w:p w:rsidR="002F242D" w:rsidRDefault="002F242D">
      <w:pPr>
        <w:pStyle w:val="a4"/>
        <w:ind w:left="210"/>
        <w:rPr>
          <w:rFonts w:eastAsia="宋体" w:hint="default"/>
          <w:lang w:val="zh-TW" w:eastAsia="zh-TW"/>
        </w:rPr>
      </w:pPr>
    </w:p>
    <w:sectPr w:rsidR="002F242D" w:rsidSect="002F242D">
      <w:footerReference w:type="default" r:id="rId17"/>
      <w:footerReference w:type="first" r:id="rId18"/>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C1" w:rsidRDefault="003267C1">
      <w:pPr>
        <w:spacing w:line="240" w:lineRule="auto"/>
        <w:ind w:left="210"/>
      </w:pPr>
      <w:r>
        <w:separator/>
      </w:r>
    </w:p>
  </w:endnote>
  <w:endnote w:type="continuationSeparator" w:id="0">
    <w:p w:rsidR="003267C1" w:rsidRDefault="003267C1">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3267C1">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1A24A0">
                  <w:rPr>
                    <w:noProof/>
                  </w:rPr>
                  <w:t>11</w:t>
                </w:r>
                <w:r w:rsidR="00D71148">
                  <w:fldChar w:fldCharType="end"/>
                </w:r>
                <w:r>
                  <w:t xml:space="preserve"> </w:t>
                </w:r>
                <w:r>
                  <w:t>页</w:t>
                </w:r>
                <w:r>
                  <w:t xml:space="preserve"> </w:t>
                </w:r>
                <w:r>
                  <w:t>共</w:t>
                </w:r>
                <w:r>
                  <w:t xml:space="preserve"> </w:t>
                </w:r>
                <w:fldSimple w:instr=" NUMPAGES  \* MERGEFORMAT ">
                  <w:r w:rsidR="001A24A0">
                    <w:rPr>
                      <w:noProof/>
                    </w:rPr>
                    <w:t>16</w:t>
                  </w:r>
                </w:fldSimple>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3267C1">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1A24A0">
                  <w:rPr>
                    <w:noProof/>
                  </w:rPr>
                  <w:t>2</w:t>
                </w:r>
                <w:r w:rsidR="00D71148">
                  <w:fldChar w:fldCharType="end"/>
                </w:r>
                <w:r>
                  <w:t xml:space="preserve"> </w:t>
                </w:r>
                <w:r>
                  <w:t>页</w:t>
                </w:r>
                <w:r>
                  <w:t xml:space="preserve"> </w:t>
                </w:r>
                <w:r>
                  <w:t>共</w:t>
                </w:r>
                <w:r>
                  <w:t xml:space="preserve"> </w:t>
                </w:r>
                <w:fldSimple w:instr=" NUMPAGES  \* MERGEFORMAT ">
                  <w:r w:rsidR="001A24A0">
                    <w:rPr>
                      <w:noProof/>
                    </w:rPr>
                    <w:t>16</w:t>
                  </w:r>
                </w:fldSimple>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C1" w:rsidRDefault="003267C1">
      <w:pPr>
        <w:ind w:left="210"/>
      </w:pPr>
      <w:r>
        <w:separator/>
      </w:r>
    </w:p>
  </w:footnote>
  <w:footnote w:type="continuationSeparator" w:id="0">
    <w:p w:rsidR="003267C1" w:rsidRDefault="003267C1">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46E05"/>
    <w:rsid w:val="0005489E"/>
    <w:rsid w:val="0005658F"/>
    <w:rsid w:val="0006221E"/>
    <w:rsid w:val="0006244B"/>
    <w:rsid w:val="00084276"/>
    <w:rsid w:val="00087E12"/>
    <w:rsid w:val="00092BFB"/>
    <w:rsid w:val="000A6225"/>
    <w:rsid w:val="000B3605"/>
    <w:rsid w:val="000B501D"/>
    <w:rsid w:val="000C6533"/>
    <w:rsid w:val="000D2A27"/>
    <w:rsid w:val="000D4F95"/>
    <w:rsid w:val="000D6006"/>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A24A0"/>
    <w:rsid w:val="001A47BD"/>
    <w:rsid w:val="001B6FB1"/>
    <w:rsid w:val="001C57BF"/>
    <w:rsid w:val="001C68BC"/>
    <w:rsid w:val="001D15C5"/>
    <w:rsid w:val="001D4496"/>
    <w:rsid w:val="001D6290"/>
    <w:rsid w:val="001D75BF"/>
    <w:rsid w:val="001E2CF7"/>
    <w:rsid w:val="001E46B8"/>
    <w:rsid w:val="001F0640"/>
    <w:rsid w:val="001F4EFE"/>
    <w:rsid w:val="001F5EE5"/>
    <w:rsid w:val="00205770"/>
    <w:rsid w:val="00206081"/>
    <w:rsid w:val="00206DB9"/>
    <w:rsid w:val="00212883"/>
    <w:rsid w:val="0021299C"/>
    <w:rsid w:val="0021529E"/>
    <w:rsid w:val="00215429"/>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6EDD"/>
    <w:rsid w:val="00280FA7"/>
    <w:rsid w:val="002835F2"/>
    <w:rsid w:val="00291F76"/>
    <w:rsid w:val="002B24E3"/>
    <w:rsid w:val="002C01D7"/>
    <w:rsid w:val="002C3DF0"/>
    <w:rsid w:val="002D1E67"/>
    <w:rsid w:val="002D6E48"/>
    <w:rsid w:val="002E2619"/>
    <w:rsid w:val="002E7652"/>
    <w:rsid w:val="002F2028"/>
    <w:rsid w:val="002F242D"/>
    <w:rsid w:val="002F4A8A"/>
    <w:rsid w:val="00304DE3"/>
    <w:rsid w:val="00310CDC"/>
    <w:rsid w:val="00315532"/>
    <w:rsid w:val="003267C1"/>
    <w:rsid w:val="00331244"/>
    <w:rsid w:val="00331A42"/>
    <w:rsid w:val="00335EC8"/>
    <w:rsid w:val="00344E7C"/>
    <w:rsid w:val="00347259"/>
    <w:rsid w:val="0035107B"/>
    <w:rsid w:val="003526C6"/>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201"/>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2F23"/>
    <w:rsid w:val="004C3B8A"/>
    <w:rsid w:val="004C45F3"/>
    <w:rsid w:val="004D5717"/>
    <w:rsid w:val="004D59AC"/>
    <w:rsid w:val="004E1A34"/>
    <w:rsid w:val="004E3A1D"/>
    <w:rsid w:val="004F100A"/>
    <w:rsid w:val="004F417D"/>
    <w:rsid w:val="004F4252"/>
    <w:rsid w:val="004F480A"/>
    <w:rsid w:val="00500462"/>
    <w:rsid w:val="00507C3A"/>
    <w:rsid w:val="0051144F"/>
    <w:rsid w:val="0051287A"/>
    <w:rsid w:val="00512A4B"/>
    <w:rsid w:val="00512DC0"/>
    <w:rsid w:val="00513483"/>
    <w:rsid w:val="005275B7"/>
    <w:rsid w:val="00532623"/>
    <w:rsid w:val="005462A3"/>
    <w:rsid w:val="0055510C"/>
    <w:rsid w:val="00562C35"/>
    <w:rsid w:val="005644F6"/>
    <w:rsid w:val="00577F7C"/>
    <w:rsid w:val="005832AD"/>
    <w:rsid w:val="00587D23"/>
    <w:rsid w:val="005928AD"/>
    <w:rsid w:val="00597212"/>
    <w:rsid w:val="005A0669"/>
    <w:rsid w:val="005A5CE1"/>
    <w:rsid w:val="005A72E1"/>
    <w:rsid w:val="005B3B37"/>
    <w:rsid w:val="005C7531"/>
    <w:rsid w:val="005F5FF3"/>
    <w:rsid w:val="005F7898"/>
    <w:rsid w:val="00600E91"/>
    <w:rsid w:val="00601955"/>
    <w:rsid w:val="00601E58"/>
    <w:rsid w:val="0060227B"/>
    <w:rsid w:val="00602536"/>
    <w:rsid w:val="00605C3E"/>
    <w:rsid w:val="00614A70"/>
    <w:rsid w:val="00615A24"/>
    <w:rsid w:val="00617CC2"/>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11D1"/>
    <w:rsid w:val="00713781"/>
    <w:rsid w:val="00720593"/>
    <w:rsid w:val="00722B8D"/>
    <w:rsid w:val="00722F19"/>
    <w:rsid w:val="00723DE6"/>
    <w:rsid w:val="00726305"/>
    <w:rsid w:val="00741420"/>
    <w:rsid w:val="0074710A"/>
    <w:rsid w:val="00747498"/>
    <w:rsid w:val="00755118"/>
    <w:rsid w:val="00762BCD"/>
    <w:rsid w:val="007637B5"/>
    <w:rsid w:val="007638F7"/>
    <w:rsid w:val="00766613"/>
    <w:rsid w:val="007668E2"/>
    <w:rsid w:val="00776170"/>
    <w:rsid w:val="0078026B"/>
    <w:rsid w:val="00782A8A"/>
    <w:rsid w:val="00784F13"/>
    <w:rsid w:val="00787E73"/>
    <w:rsid w:val="007937DD"/>
    <w:rsid w:val="007A1D42"/>
    <w:rsid w:val="007A3142"/>
    <w:rsid w:val="007B0232"/>
    <w:rsid w:val="007B0C30"/>
    <w:rsid w:val="007B2844"/>
    <w:rsid w:val="007B3ECE"/>
    <w:rsid w:val="007B41DF"/>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4BB2"/>
    <w:rsid w:val="00806A99"/>
    <w:rsid w:val="00811C3B"/>
    <w:rsid w:val="00812566"/>
    <w:rsid w:val="00820831"/>
    <w:rsid w:val="0082370B"/>
    <w:rsid w:val="0082422F"/>
    <w:rsid w:val="00831785"/>
    <w:rsid w:val="00832D3E"/>
    <w:rsid w:val="00834604"/>
    <w:rsid w:val="00834E4F"/>
    <w:rsid w:val="00835A34"/>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3F75"/>
    <w:rsid w:val="008E48A8"/>
    <w:rsid w:val="008F5560"/>
    <w:rsid w:val="008F5798"/>
    <w:rsid w:val="009043FF"/>
    <w:rsid w:val="00916C56"/>
    <w:rsid w:val="009178C7"/>
    <w:rsid w:val="0092754C"/>
    <w:rsid w:val="009338BA"/>
    <w:rsid w:val="0093426F"/>
    <w:rsid w:val="009353AB"/>
    <w:rsid w:val="00935C32"/>
    <w:rsid w:val="00936352"/>
    <w:rsid w:val="00945E85"/>
    <w:rsid w:val="009541A1"/>
    <w:rsid w:val="00956C3B"/>
    <w:rsid w:val="009635CD"/>
    <w:rsid w:val="0096745C"/>
    <w:rsid w:val="00967D1A"/>
    <w:rsid w:val="009858A6"/>
    <w:rsid w:val="00992113"/>
    <w:rsid w:val="00992F65"/>
    <w:rsid w:val="009A5463"/>
    <w:rsid w:val="009B636C"/>
    <w:rsid w:val="009B7EEA"/>
    <w:rsid w:val="009C145F"/>
    <w:rsid w:val="009C3B7C"/>
    <w:rsid w:val="009C5908"/>
    <w:rsid w:val="009C7129"/>
    <w:rsid w:val="009E7846"/>
    <w:rsid w:val="009E7A17"/>
    <w:rsid w:val="009F0024"/>
    <w:rsid w:val="009F108B"/>
    <w:rsid w:val="009F4BF3"/>
    <w:rsid w:val="00A0093B"/>
    <w:rsid w:val="00A127AC"/>
    <w:rsid w:val="00A20956"/>
    <w:rsid w:val="00A271B8"/>
    <w:rsid w:val="00A30398"/>
    <w:rsid w:val="00A374CD"/>
    <w:rsid w:val="00A41BAF"/>
    <w:rsid w:val="00A45578"/>
    <w:rsid w:val="00A53C00"/>
    <w:rsid w:val="00A5750E"/>
    <w:rsid w:val="00A6655F"/>
    <w:rsid w:val="00A7142C"/>
    <w:rsid w:val="00A715BD"/>
    <w:rsid w:val="00A755C4"/>
    <w:rsid w:val="00A81A45"/>
    <w:rsid w:val="00A90A88"/>
    <w:rsid w:val="00A929A6"/>
    <w:rsid w:val="00A975E6"/>
    <w:rsid w:val="00AA0EEC"/>
    <w:rsid w:val="00AA19E9"/>
    <w:rsid w:val="00AA1A0D"/>
    <w:rsid w:val="00AA2ED4"/>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366A5"/>
    <w:rsid w:val="00B4603A"/>
    <w:rsid w:val="00B4635C"/>
    <w:rsid w:val="00B5565A"/>
    <w:rsid w:val="00B56EF3"/>
    <w:rsid w:val="00B62F8B"/>
    <w:rsid w:val="00B65E87"/>
    <w:rsid w:val="00B676C8"/>
    <w:rsid w:val="00B71CE7"/>
    <w:rsid w:val="00B815A1"/>
    <w:rsid w:val="00B836E1"/>
    <w:rsid w:val="00B850FB"/>
    <w:rsid w:val="00B8709C"/>
    <w:rsid w:val="00B87632"/>
    <w:rsid w:val="00BA62B9"/>
    <w:rsid w:val="00BA7BDD"/>
    <w:rsid w:val="00BB3B56"/>
    <w:rsid w:val="00BC468C"/>
    <w:rsid w:val="00BE0F87"/>
    <w:rsid w:val="00BE1E97"/>
    <w:rsid w:val="00BE45C2"/>
    <w:rsid w:val="00BF0789"/>
    <w:rsid w:val="00BF0CA5"/>
    <w:rsid w:val="00BF4ED9"/>
    <w:rsid w:val="00C050EF"/>
    <w:rsid w:val="00C10EA9"/>
    <w:rsid w:val="00C21386"/>
    <w:rsid w:val="00C21BA2"/>
    <w:rsid w:val="00C41B35"/>
    <w:rsid w:val="00C453A4"/>
    <w:rsid w:val="00C4634F"/>
    <w:rsid w:val="00C516B4"/>
    <w:rsid w:val="00C56CC8"/>
    <w:rsid w:val="00C6480D"/>
    <w:rsid w:val="00C66839"/>
    <w:rsid w:val="00C66AC3"/>
    <w:rsid w:val="00C7134B"/>
    <w:rsid w:val="00C7574F"/>
    <w:rsid w:val="00C82B81"/>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48E8"/>
    <w:rsid w:val="00CE6C73"/>
    <w:rsid w:val="00CF5605"/>
    <w:rsid w:val="00D040B7"/>
    <w:rsid w:val="00D07E02"/>
    <w:rsid w:val="00D14FD5"/>
    <w:rsid w:val="00D20903"/>
    <w:rsid w:val="00D36665"/>
    <w:rsid w:val="00D4012E"/>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D46A5"/>
    <w:rsid w:val="00DF044D"/>
    <w:rsid w:val="00DF6FF7"/>
    <w:rsid w:val="00E0159C"/>
    <w:rsid w:val="00E042B9"/>
    <w:rsid w:val="00E133F5"/>
    <w:rsid w:val="00E14627"/>
    <w:rsid w:val="00E14719"/>
    <w:rsid w:val="00E2100E"/>
    <w:rsid w:val="00E3171E"/>
    <w:rsid w:val="00E3400B"/>
    <w:rsid w:val="00E34AD8"/>
    <w:rsid w:val="00E409C3"/>
    <w:rsid w:val="00E62E41"/>
    <w:rsid w:val="00E652BD"/>
    <w:rsid w:val="00E758FE"/>
    <w:rsid w:val="00E77655"/>
    <w:rsid w:val="00E8059F"/>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67F32"/>
    <w:rsid w:val="00F70F0E"/>
    <w:rsid w:val="00F72887"/>
    <w:rsid w:val="00F74523"/>
    <w:rsid w:val="00F83FD1"/>
    <w:rsid w:val="00F8735E"/>
    <w:rsid w:val="00FA46FD"/>
    <w:rsid w:val="00FB5EC6"/>
    <w:rsid w:val="00FB68B0"/>
    <w:rsid w:val="00FC2274"/>
    <w:rsid w:val="00FC771A"/>
    <w:rsid w:val="00FD06D3"/>
    <w:rsid w:val="00FD08E4"/>
    <w:rsid w:val="00FD1EB9"/>
    <w:rsid w:val="00FD22D3"/>
    <w:rsid w:val="00FD6295"/>
    <w:rsid w:val="00FD65FB"/>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21457;&#36865;&#33267;&#27721;&#28304;&#21439;&#20154;&#27665;&#21307;&#38498;&#35774;&#22791;&#31185;&#19987;&#29992;&#37038;&#31665;3643817256@qq.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50CED-EFFC-47B8-B09C-287BC122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52</cp:revision>
  <dcterms:created xsi:type="dcterms:W3CDTF">2024-03-26T03:14:00Z</dcterms:created>
  <dcterms:modified xsi:type="dcterms:W3CDTF">2025-08-19T03:03:00Z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